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30C9" w14:textId="6EC655FC"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sidR="005A343C">
        <w:rPr>
          <w:rFonts w:cs="Arial"/>
          <w:lang w:val="en-US"/>
        </w:rPr>
        <w:t>6</w:t>
      </w:r>
      <w:r w:rsidRPr="00E21E5A">
        <w:rPr>
          <w:rFonts w:cs="Arial"/>
          <w:lang w:val="en-US"/>
        </w:rPr>
        <w:tab/>
      </w:r>
      <w:r w:rsidRPr="00733207">
        <w:rPr>
          <w:rFonts w:cs="Arial"/>
          <w:bCs/>
          <w:szCs w:val="24"/>
          <w:lang w:val="en-US"/>
        </w:rPr>
        <w:t>R2</w:t>
      </w:r>
      <w:r w:rsidRPr="008B6AFC">
        <w:rPr>
          <w:rFonts w:cs="Arial"/>
          <w:bCs/>
          <w:szCs w:val="24"/>
          <w:lang w:val="en-US"/>
        </w:rPr>
        <w:t>-240</w:t>
      </w:r>
      <w:r w:rsidR="008B6AFC" w:rsidRPr="008B6AFC">
        <w:rPr>
          <w:rFonts w:cs="Arial"/>
          <w:bCs/>
          <w:szCs w:val="24"/>
          <w:lang w:val="en-US"/>
        </w:rPr>
        <w:t>5003</w:t>
      </w:r>
    </w:p>
    <w:p w14:paraId="7493DB93" w14:textId="22DC9D59" w:rsidR="00DA3AD2" w:rsidRDefault="00DA3AD2" w:rsidP="00DA3AD2">
      <w:pPr>
        <w:pStyle w:val="CRCoverPage"/>
        <w:outlineLvl w:val="0"/>
        <w:rPr>
          <w:b/>
          <w:noProof/>
          <w:sz w:val="24"/>
        </w:rPr>
      </w:pPr>
      <w:r>
        <w:rPr>
          <w:b/>
          <w:noProof/>
          <w:sz w:val="24"/>
        </w:rPr>
        <w:t>Fukuoka</w:t>
      </w:r>
      <w:r w:rsidRPr="00161C76">
        <w:rPr>
          <w:b/>
          <w:noProof/>
          <w:sz w:val="24"/>
        </w:rPr>
        <w:t xml:space="preserve">, </w:t>
      </w:r>
      <w:r>
        <w:rPr>
          <w:b/>
          <w:noProof/>
          <w:sz w:val="24"/>
        </w:rPr>
        <w:t>Japan, May 20</w:t>
      </w:r>
      <w:r w:rsidRPr="009B55F3">
        <w:rPr>
          <w:b/>
          <w:noProof/>
          <w:sz w:val="24"/>
          <w:vertAlign w:val="superscript"/>
        </w:rPr>
        <w:t>th</w:t>
      </w:r>
      <w:r>
        <w:rPr>
          <w:b/>
          <w:noProof/>
          <w:sz w:val="24"/>
        </w:rPr>
        <w:t xml:space="preserve"> – 24</w:t>
      </w:r>
      <w:r>
        <w:rPr>
          <w:b/>
          <w:noProof/>
          <w:sz w:val="24"/>
          <w:vertAlign w:val="superscript"/>
        </w:rPr>
        <w:t>th</w:t>
      </w:r>
      <w:r>
        <w:rPr>
          <w:b/>
          <w:noProof/>
          <w:sz w:val="24"/>
        </w:rPr>
        <w:t xml:space="preserve">, </w:t>
      </w:r>
      <w:r w:rsidRPr="00161C76">
        <w:rPr>
          <w:b/>
          <w:noProof/>
          <w:sz w:val="24"/>
        </w:rPr>
        <w:t>202</w:t>
      </w:r>
      <w:r>
        <w:rPr>
          <w:b/>
          <w:noProof/>
          <w:sz w:val="24"/>
        </w:rPr>
        <w:t>4</w:t>
      </w:r>
    </w:p>
    <w:p w14:paraId="0DBFAEC1" w14:textId="280EAF9A"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w:t>
      </w:r>
      <w:r w:rsidR="00FB6643">
        <w:rPr>
          <w:rFonts w:cs="Arial"/>
          <w:sz w:val="22"/>
          <w:szCs w:val="22"/>
          <w:lang w:val="en-US"/>
        </w:rPr>
        <w:t>1.1</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25E18A8F"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FB6643">
        <w:rPr>
          <w:lang w:val="en-US"/>
        </w:rPr>
        <w:t>Discussion on LSs from SA2</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000A0888" w14:textId="2F0625CC" w:rsidR="00DF4E78" w:rsidRDefault="000B7A4D" w:rsidP="006E67D3">
      <w:pPr>
        <w:spacing w:line="276" w:lineRule="auto"/>
        <w:rPr>
          <w:rFonts w:cs="Arial"/>
          <w:lang w:val="en-US"/>
        </w:rPr>
      </w:pPr>
      <w:r w:rsidRPr="000A70D0">
        <w:rPr>
          <w:rFonts w:cs="Arial"/>
          <w:lang w:val="en-US"/>
        </w:rPr>
        <w:t xml:space="preserve">In </w:t>
      </w:r>
      <w:r w:rsidR="00172328" w:rsidRPr="000A70D0">
        <w:rPr>
          <w:rFonts w:cs="Arial"/>
          <w:lang w:val="en-US"/>
        </w:rPr>
        <w:t xml:space="preserve">the last </w:t>
      </w:r>
      <w:r w:rsidR="00DF4E78">
        <w:rPr>
          <w:rFonts w:cs="Arial"/>
          <w:lang w:val="en-US"/>
        </w:rPr>
        <w:t>meeting, RAN2 receives two LSs from SA2 regarding support of AL-FEC</w:t>
      </w:r>
      <w:r w:rsidR="00217865">
        <w:rPr>
          <w:rFonts w:cs="Arial"/>
          <w:lang w:val="en-US"/>
        </w:rPr>
        <w:t xml:space="preserve"> </w:t>
      </w:r>
      <w:r w:rsidR="00217865">
        <w:rPr>
          <w:rFonts w:cs="Arial"/>
          <w:lang w:val="en-US"/>
        </w:rPr>
        <w:fldChar w:fldCharType="begin"/>
      </w:r>
      <w:r w:rsidR="00217865">
        <w:rPr>
          <w:rFonts w:cs="Arial"/>
          <w:lang w:val="en-US"/>
        </w:rPr>
        <w:instrText xml:space="preserve"> REF _Ref166066706 \r \h </w:instrText>
      </w:r>
      <w:r w:rsidR="00217865">
        <w:rPr>
          <w:rFonts w:cs="Arial"/>
          <w:lang w:val="en-US"/>
        </w:rPr>
      </w:r>
      <w:r w:rsidR="00217865">
        <w:rPr>
          <w:rFonts w:cs="Arial"/>
          <w:lang w:val="en-US"/>
        </w:rPr>
        <w:fldChar w:fldCharType="separate"/>
      </w:r>
      <w:r w:rsidR="00217865">
        <w:rPr>
          <w:rFonts w:cs="Arial"/>
          <w:lang w:val="en-US"/>
        </w:rPr>
        <w:t>[1]</w:t>
      </w:r>
      <w:r w:rsidR="00217865">
        <w:rPr>
          <w:rFonts w:cs="Arial"/>
          <w:lang w:val="en-US"/>
        </w:rPr>
        <w:fldChar w:fldCharType="end"/>
      </w:r>
      <w:r w:rsidR="00217865">
        <w:rPr>
          <w:rFonts w:cs="Arial"/>
          <w:lang w:val="en-US"/>
        </w:rPr>
        <w:t xml:space="preserve"> </w:t>
      </w:r>
      <w:r w:rsidR="00DF4E78">
        <w:rPr>
          <w:rFonts w:cs="Arial"/>
          <w:lang w:val="en-US"/>
        </w:rPr>
        <w:t>and</w:t>
      </w:r>
      <w:r w:rsidR="00217865">
        <w:rPr>
          <w:rFonts w:cs="Arial"/>
          <w:lang w:val="en-US"/>
        </w:rPr>
        <w:t xml:space="preserve"> XR phase 2 in SA2 </w:t>
      </w:r>
      <w:r w:rsidR="00217865">
        <w:rPr>
          <w:rFonts w:cs="Arial"/>
          <w:lang w:val="en-US"/>
        </w:rPr>
        <w:fldChar w:fldCharType="begin"/>
      </w:r>
      <w:r w:rsidR="00217865">
        <w:rPr>
          <w:rFonts w:cs="Arial"/>
          <w:lang w:val="en-US"/>
        </w:rPr>
        <w:instrText xml:space="preserve"> REF _Ref166066717 \r \h </w:instrText>
      </w:r>
      <w:r w:rsidR="00217865">
        <w:rPr>
          <w:rFonts w:cs="Arial"/>
          <w:lang w:val="en-US"/>
        </w:rPr>
      </w:r>
      <w:r w:rsidR="00217865">
        <w:rPr>
          <w:rFonts w:cs="Arial"/>
          <w:lang w:val="en-US"/>
        </w:rPr>
        <w:fldChar w:fldCharType="separate"/>
      </w:r>
      <w:r w:rsidR="00217865">
        <w:rPr>
          <w:rFonts w:cs="Arial"/>
          <w:lang w:val="en-US"/>
        </w:rPr>
        <w:t>[2]</w:t>
      </w:r>
      <w:r w:rsidR="00217865">
        <w:rPr>
          <w:rFonts w:cs="Arial"/>
          <w:lang w:val="en-US"/>
        </w:rPr>
        <w:fldChar w:fldCharType="end"/>
      </w:r>
      <w:r w:rsidR="00DF4E78">
        <w:rPr>
          <w:rFonts w:cs="Arial"/>
          <w:lang w:val="en-US"/>
        </w:rPr>
        <w:t xml:space="preserve">. In this contribution, we discuss the possible </w:t>
      </w:r>
      <w:r w:rsidR="007B101C">
        <w:rPr>
          <w:rFonts w:cs="Arial"/>
          <w:lang w:val="en-US"/>
        </w:rPr>
        <w:t>response</w:t>
      </w:r>
      <w:r w:rsidR="001C241F">
        <w:rPr>
          <w:rFonts w:cs="Arial"/>
          <w:lang w:val="en-US"/>
        </w:rPr>
        <w:t>s</w:t>
      </w:r>
      <w:r w:rsidR="00DF4E78">
        <w:rPr>
          <w:rFonts w:cs="Arial"/>
          <w:lang w:val="en-US"/>
        </w:rPr>
        <w:t xml:space="preserve"> for the two LS</w:t>
      </w:r>
      <w:r w:rsidR="001C241F">
        <w:rPr>
          <w:rFonts w:cs="Arial"/>
          <w:lang w:val="en-US"/>
        </w:rPr>
        <w:t>’</w:t>
      </w:r>
      <w:r w:rsidR="00DF4E78">
        <w:rPr>
          <w:rFonts w:cs="Arial"/>
          <w:lang w:val="en-US"/>
        </w:rPr>
        <w:t>s.</w:t>
      </w:r>
    </w:p>
    <w:p w14:paraId="0C64D3A6" w14:textId="383BE2C1" w:rsidR="00B21E83" w:rsidRPr="00B21E83" w:rsidRDefault="00B62660" w:rsidP="00B21E83">
      <w:pPr>
        <w:pStyle w:val="Heading1"/>
        <w:numPr>
          <w:ilvl w:val="0"/>
          <w:numId w:val="1"/>
        </w:numPr>
        <w:tabs>
          <w:tab w:val="num" w:pos="360"/>
        </w:tabs>
        <w:spacing w:line="276" w:lineRule="auto"/>
        <w:ind w:left="0" w:firstLine="0"/>
        <w:rPr>
          <w:lang w:val="en-US"/>
        </w:rPr>
      </w:pPr>
      <w:bookmarkStart w:id="0" w:name="_Hlk110844968"/>
      <w:bookmarkStart w:id="1" w:name="_Hlk110945629"/>
      <w:r>
        <w:rPr>
          <w:color w:val="0D0D0D"/>
        </w:rPr>
        <w:t xml:space="preserve">Reply LS on </w:t>
      </w:r>
      <w:r w:rsidR="00B21E83" w:rsidRPr="00B21E83">
        <w:rPr>
          <w:color w:val="0D0D0D"/>
        </w:rPr>
        <w:t>Application</w:t>
      </w:r>
      <w:r w:rsidR="00EE0767">
        <w:rPr>
          <w:color w:val="0D0D0D"/>
        </w:rPr>
        <w:t xml:space="preserve"> L</w:t>
      </w:r>
      <w:r w:rsidR="00B21E83" w:rsidRPr="00B21E83">
        <w:rPr>
          <w:color w:val="0D0D0D"/>
        </w:rPr>
        <w:t xml:space="preserve">ayer FEC </w:t>
      </w:r>
    </w:p>
    <w:p w14:paraId="5FAA8DBD" w14:textId="187CEF4B" w:rsidR="003D732B" w:rsidRDefault="00B21E83" w:rsidP="004F1968">
      <w:pPr>
        <w:spacing w:line="276" w:lineRule="auto"/>
        <w:ind w:left="1699" w:hanging="1699"/>
        <w:rPr>
          <w:rFonts w:cs="Arial"/>
        </w:rPr>
      </w:pPr>
      <w:r>
        <w:rPr>
          <w:rFonts w:cs="Arial"/>
        </w:rPr>
        <w:t xml:space="preserve">In this section, we discuss possible feedback for the </w:t>
      </w:r>
      <w:r w:rsidR="00217865">
        <w:rPr>
          <w:rFonts w:cs="Arial"/>
        </w:rPr>
        <w:t xml:space="preserve">first </w:t>
      </w:r>
      <w:r>
        <w:rPr>
          <w:rFonts w:cs="Arial"/>
        </w:rPr>
        <w:t>LS on Application-Layer FEC Awareness at RAN</w:t>
      </w:r>
      <w:r w:rsidR="00217865">
        <w:rPr>
          <w:rFonts w:cs="Arial"/>
        </w:rPr>
        <w:t xml:space="preserve"> </w:t>
      </w:r>
      <w:r w:rsidR="00217865">
        <w:rPr>
          <w:rFonts w:cs="Arial"/>
          <w:lang w:val="en-US"/>
        </w:rPr>
        <w:fldChar w:fldCharType="begin"/>
      </w:r>
      <w:r w:rsidR="00217865">
        <w:rPr>
          <w:rFonts w:cs="Arial"/>
          <w:lang w:val="en-US"/>
        </w:rPr>
        <w:instrText xml:space="preserve"> REF _Ref166066706 \r \h </w:instrText>
      </w:r>
      <w:r w:rsidR="00217865">
        <w:rPr>
          <w:rFonts w:cs="Arial"/>
          <w:lang w:val="en-US"/>
        </w:rPr>
      </w:r>
      <w:r w:rsidR="00217865">
        <w:rPr>
          <w:rFonts w:cs="Arial"/>
          <w:lang w:val="en-US"/>
        </w:rPr>
        <w:fldChar w:fldCharType="separate"/>
      </w:r>
      <w:r w:rsidR="00217865">
        <w:rPr>
          <w:rFonts w:cs="Arial"/>
          <w:lang w:val="en-US"/>
        </w:rPr>
        <w:t>[1]</w:t>
      </w:r>
      <w:r w:rsidR="00217865">
        <w:rPr>
          <w:rFonts w:cs="Arial"/>
          <w:lang w:val="en-US"/>
        </w:rPr>
        <w:fldChar w:fldCharType="end"/>
      </w:r>
      <w:r>
        <w:rPr>
          <w:rFonts w:cs="Arial"/>
        </w:rPr>
        <w:t xml:space="preserve">. </w:t>
      </w:r>
    </w:p>
    <w:p w14:paraId="1116DB9E" w14:textId="6A32E4F8" w:rsidR="000B25D7" w:rsidRDefault="00217865" w:rsidP="00217865">
      <w:pPr>
        <w:spacing w:line="276" w:lineRule="auto"/>
        <w:ind w:left="1699" w:hanging="1699"/>
        <w:rPr>
          <w:rFonts w:cs="Arial"/>
        </w:rPr>
      </w:pPr>
      <w:r>
        <w:rPr>
          <w:rFonts w:cs="Arial"/>
        </w:rPr>
        <w:t>The first question for RAN2 in the LS is as follow</w:t>
      </w:r>
      <w:r w:rsidR="00454688">
        <w:rPr>
          <w:rFonts w:cs="Arial"/>
        </w:rPr>
        <w:t>s</w:t>
      </w:r>
      <w:r>
        <w:rPr>
          <w:rFonts w:cs="Arial"/>
        </w:rPr>
        <w:t>:</w:t>
      </w:r>
    </w:p>
    <w:tbl>
      <w:tblPr>
        <w:tblStyle w:val="TableGrid"/>
        <w:tblW w:w="0" w:type="auto"/>
        <w:tblLook w:val="04A0" w:firstRow="1" w:lastRow="0" w:firstColumn="1" w:lastColumn="0" w:noHBand="0" w:noVBand="1"/>
      </w:tblPr>
      <w:tblGrid>
        <w:gridCol w:w="9629"/>
      </w:tblGrid>
      <w:tr w:rsidR="000B25D7" w14:paraId="44FFA375" w14:textId="77777777" w:rsidTr="000B25D7">
        <w:tc>
          <w:tcPr>
            <w:tcW w:w="9629" w:type="dxa"/>
          </w:tcPr>
          <w:p w14:paraId="2B465A36" w14:textId="7048B1C3" w:rsidR="000B25D7" w:rsidRPr="000B25D7" w:rsidRDefault="000B25D7" w:rsidP="000B25D7">
            <w:pPr>
              <w:numPr>
                <w:ilvl w:val="0"/>
                <w:numId w:val="6"/>
              </w:numPr>
              <w:overflowPunct/>
              <w:autoSpaceDE/>
              <w:autoSpaceDN/>
              <w:adjustRightInd/>
              <w:spacing w:after="0"/>
              <w:textAlignment w:val="auto"/>
              <w:rPr>
                <w:rFonts w:cs="Arial"/>
              </w:rPr>
            </w:pPr>
            <w:r w:rsidRPr="5189790A">
              <w:rPr>
                <w:rFonts w:cs="Arial"/>
              </w:rPr>
              <w:t>Can NG-RAN determine whether a PDU was successfully delivered over an unacknowledged mode data bearer? If so, does NG-RAN get this information sufficiently early to decide whether or not to drop subsequent AL-FEC packets?</w:t>
            </w:r>
          </w:p>
        </w:tc>
      </w:tr>
    </w:tbl>
    <w:p w14:paraId="2C967491" w14:textId="77777777" w:rsidR="000B25D7" w:rsidRDefault="000B25D7" w:rsidP="000B25D7">
      <w:pPr>
        <w:overflowPunct/>
        <w:autoSpaceDE/>
        <w:autoSpaceDN/>
        <w:adjustRightInd/>
        <w:spacing w:after="0"/>
        <w:textAlignment w:val="auto"/>
        <w:rPr>
          <w:rFonts w:cs="Arial"/>
        </w:rPr>
      </w:pPr>
    </w:p>
    <w:p w14:paraId="1F07EA48" w14:textId="051AC982" w:rsidR="0030121A" w:rsidRDefault="00217865" w:rsidP="000B25D7">
      <w:pPr>
        <w:overflowPunct/>
        <w:autoSpaceDE/>
        <w:autoSpaceDN/>
        <w:adjustRightInd/>
        <w:spacing w:after="0"/>
        <w:textAlignment w:val="auto"/>
        <w:rPr>
          <w:rFonts w:cs="Arial"/>
        </w:rPr>
      </w:pPr>
      <w:r>
        <w:rPr>
          <w:rFonts w:cs="Arial"/>
        </w:rPr>
        <w:t>At first, it is not clear what does unacknowledged mode data bearer meant by SA2. For example, whether it at PDCP, RLC, or MAC</w:t>
      </w:r>
      <w:r w:rsidR="0030121A">
        <w:rPr>
          <w:rFonts w:cs="Arial"/>
        </w:rPr>
        <w:t xml:space="preserve"> level</w:t>
      </w:r>
      <w:r>
        <w:rPr>
          <w:rFonts w:cs="Arial"/>
        </w:rPr>
        <w:t xml:space="preserve">. We assume that it is associated with RLC UM radio bearer. </w:t>
      </w:r>
      <w:r w:rsidR="00EB5C15">
        <w:rPr>
          <w:rFonts w:cs="Arial"/>
        </w:rPr>
        <w:t>In our view, some feedback is possible via HARQ</w:t>
      </w:r>
      <w:r w:rsidR="00F45E4D">
        <w:rPr>
          <w:rFonts w:cs="Arial"/>
        </w:rPr>
        <w:t>, assuming there was no segmentation at the MAC layer (i.e. there is a 1 to 1 association between an RLC PDU and a HARQ process); such cannot be always met though, but then network can be aware of which DL HARQ processes are associated with the RLC PDU</w:t>
      </w:r>
      <w:r w:rsidR="00EB5C15">
        <w:rPr>
          <w:rFonts w:cs="Arial"/>
        </w:rPr>
        <w:t>.</w:t>
      </w:r>
      <w:r w:rsidR="0030121A">
        <w:rPr>
          <w:rFonts w:cs="Arial"/>
        </w:rPr>
        <w:t xml:space="preserve"> To obtain the reception status of a PDU at RLC, some specification may be needed to add feedback for this RLC UM mode. </w:t>
      </w:r>
    </w:p>
    <w:p w14:paraId="3E6FEAC5" w14:textId="77777777" w:rsidR="0030121A" w:rsidRDefault="0030121A" w:rsidP="000B25D7">
      <w:pPr>
        <w:overflowPunct/>
        <w:autoSpaceDE/>
        <w:autoSpaceDN/>
        <w:adjustRightInd/>
        <w:spacing w:after="0"/>
        <w:textAlignment w:val="auto"/>
        <w:rPr>
          <w:rFonts w:cs="Arial"/>
        </w:rPr>
      </w:pPr>
    </w:p>
    <w:p w14:paraId="26E0A7F0" w14:textId="64B3D002" w:rsidR="0030121A" w:rsidRDefault="0030121A" w:rsidP="000B25D7">
      <w:pPr>
        <w:overflowPunct/>
        <w:autoSpaceDE/>
        <w:autoSpaceDN/>
        <w:adjustRightInd/>
        <w:spacing w:after="0"/>
        <w:textAlignment w:val="auto"/>
        <w:rPr>
          <w:rFonts w:cs="Arial"/>
        </w:rPr>
      </w:pPr>
      <w:r>
        <w:rPr>
          <w:rFonts w:cs="Arial"/>
        </w:rPr>
        <w:t xml:space="preserve">Regarding </w:t>
      </w:r>
      <w:r w:rsidR="00B7190B">
        <w:rPr>
          <w:rFonts w:cs="Arial"/>
        </w:rPr>
        <w:t xml:space="preserve">the </w:t>
      </w:r>
      <w:r>
        <w:rPr>
          <w:rFonts w:cs="Arial"/>
        </w:rPr>
        <w:t xml:space="preserve">delay in receiving the reception status of a PDU, in our view, for </w:t>
      </w:r>
      <w:r w:rsidR="00B7190B">
        <w:rPr>
          <w:rFonts w:cs="Arial"/>
        </w:rPr>
        <w:t xml:space="preserve">a </w:t>
      </w:r>
      <w:r>
        <w:rPr>
          <w:rFonts w:cs="Arial"/>
        </w:rPr>
        <w:t>status in RLC, there may be delay</w:t>
      </w:r>
      <w:r w:rsidR="00B7190B">
        <w:rPr>
          <w:rFonts w:cs="Arial"/>
        </w:rPr>
        <w:t xml:space="preserve"> inherited from high layer (i.e., RLC) status reporting</w:t>
      </w:r>
      <w:r w:rsidR="007D58C5">
        <w:rPr>
          <w:rFonts w:cs="Arial"/>
        </w:rPr>
        <w:t xml:space="preserve">. </w:t>
      </w:r>
      <w:r>
        <w:rPr>
          <w:rFonts w:cs="Arial"/>
        </w:rPr>
        <w:t xml:space="preserve">For the HARQ status, segmentation </w:t>
      </w:r>
      <w:r w:rsidR="00AB5D6F">
        <w:rPr>
          <w:rFonts w:cs="Arial"/>
        </w:rPr>
        <w:t xml:space="preserve">(e.g., RLC segmentation) </w:t>
      </w:r>
      <w:r>
        <w:rPr>
          <w:rFonts w:cs="Arial"/>
        </w:rPr>
        <w:t xml:space="preserve">may introduce additional delay. However, the network may have accurate information on the timing of the feedback and the actual timing can be up to the network </w:t>
      </w:r>
      <w:r w:rsidR="00AB5D6F">
        <w:rPr>
          <w:rFonts w:cs="Arial"/>
        </w:rPr>
        <w:t>impl</w:t>
      </w:r>
      <w:r w:rsidR="00B23229">
        <w:rPr>
          <w:rFonts w:cs="Arial"/>
        </w:rPr>
        <w:t>ementation</w:t>
      </w:r>
      <w:r w:rsidR="00AB5D6F">
        <w:rPr>
          <w:rFonts w:cs="Arial"/>
        </w:rPr>
        <w:t xml:space="preserve"> since</w:t>
      </w:r>
      <w:r w:rsidR="00F45E4D">
        <w:rPr>
          <w:rFonts w:cs="Arial"/>
        </w:rPr>
        <w:t xml:space="preserve"> the network controls the scheduling of HARQ feedback according to the signalled K1 parameter (the </w:t>
      </w:r>
      <w:r w:rsidR="00B23229">
        <w:rPr>
          <w:rFonts w:cs="Arial"/>
        </w:rPr>
        <w:t>PDSCH-</w:t>
      </w:r>
      <w:r w:rsidR="00F45E4D">
        <w:rPr>
          <w:rFonts w:cs="Arial"/>
        </w:rPr>
        <w:t>to</w:t>
      </w:r>
      <w:r w:rsidR="00B23229">
        <w:rPr>
          <w:rFonts w:cs="Arial"/>
        </w:rPr>
        <w:t>-</w:t>
      </w:r>
      <w:r w:rsidR="00F45E4D">
        <w:rPr>
          <w:rFonts w:cs="Arial"/>
        </w:rPr>
        <w:t>HARQ feedback</w:t>
      </w:r>
      <w:r w:rsidR="00B23229">
        <w:rPr>
          <w:rFonts w:cs="Arial"/>
        </w:rPr>
        <w:t xml:space="preserve"> timing</w:t>
      </w:r>
      <w:r w:rsidR="00F45E4D">
        <w:rPr>
          <w:rFonts w:cs="Arial"/>
        </w:rPr>
        <w:t>)</w:t>
      </w:r>
      <w:r>
        <w:rPr>
          <w:rFonts w:cs="Arial"/>
        </w:rPr>
        <w:t xml:space="preserve">. </w:t>
      </w:r>
    </w:p>
    <w:p w14:paraId="6D8AD8A7" w14:textId="77777777" w:rsidR="0030121A" w:rsidRDefault="0030121A" w:rsidP="000B25D7">
      <w:pPr>
        <w:overflowPunct/>
        <w:autoSpaceDE/>
        <w:autoSpaceDN/>
        <w:adjustRightInd/>
        <w:spacing w:after="0"/>
        <w:textAlignment w:val="auto"/>
        <w:rPr>
          <w:rFonts w:cs="Arial"/>
        </w:rPr>
      </w:pPr>
    </w:p>
    <w:p w14:paraId="533576C7" w14:textId="5D7335CC" w:rsidR="008B7790" w:rsidRPr="00B7190B" w:rsidRDefault="008B7790" w:rsidP="004B3A60">
      <w:pPr>
        <w:spacing w:after="0" w:line="276" w:lineRule="auto"/>
        <w:ind w:left="1710" w:hanging="1710"/>
        <w:rPr>
          <w:rFonts w:cs="Arial"/>
        </w:rPr>
      </w:pPr>
      <w:r w:rsidRPr="00B7190B">
        <w:rPr>
          <w:rFonts w:cs="Arial"/>
          <w:b/>
        </w:rPr>
        <w:t xml:space="preserve">Proposal </w:t>
      </w:r>
      <w:r w:rsidR="00605F75" w:rsidRPr="00B7190B">
        <w:rPr>
          <w:rFonts w:cs="Arial"/>
          <w:b/>
        </w:rPr>
        <w:t>1</w:t>
      </w:r>
      <w:r w:rsidRPr="00B7190B">
        <w:rPr>
          <w:rFonts w:cs="Arial"/>
          <w:b/>
        </w:rPr>
        <w:t xml:space="preserve">: </w:t>
      </w:r>
      <w:r w:rsidR="006861E5" w:rsidRPr="00B7190B">
        <w:rPr>
          <w:rFonts w:cs="Arial"/>
          <w:b/>
        </w:rPr>
        <w:tab/>
      </w:r>
      <w:r w:rsidRPr="00B7190B">
        <w:rPr>
          <w:rFonts w:cs="Arial"/>
        </w:rPr>
        <w:t xml:space="preserve">Reply to SA2 </w:t>
      </w:r>
      <w:r w:rsidR="00217865" w:rsidRPr="00B7190B">
        <w:rPr>
          <w:rFonts w:cs="Arial"/>
        </w:rPr>
        <w:t xml:space="preserve">for the first question </w:t>
      </w:r>
      <w:r w:rsidRPr="00B7190B">
        <w:rPr>
          <w:rFonts w:cs="Arial"/>
        </w:rPr>
        <w:t>with the following</w:t>
      </w:r>
      <w:r w:rsidR="0030121A" w:rsidRPr="00B7190B">
        <w:rPr>
          <w:rFonts w:cs="Arial"/>
        </w:rPr>
        <w:t>:</w:t>
      </w:r>
      <w:r w:rsidRPr="00B7190B">
        <w:rPr>
          <w:rFonts w:cs="Arial"/>
        </w:rPr>
        <w:t xml:space="preserve"> </w:t>
      </w:r>
    </w:p>
    <w:p w14:paraId="23549463" w14:textId="11DA6C71" w:rsidR="0030121A" w:rsidRPr="00B7190B" w:rsidRDefault="0030121A" w:rsidP="004B3A60">
      <w:pPr>
        <w:numPr>
          <w:ilvl w:val="2"/>
          <w:numId w:val="6"/>
        </w:numPr>
        <w:overflowPunct/>
        <w:autoSpaceDE/>
        <w:autoSpaceDN/>
        <w:adjustRightInd/>
        <w:spacing w:after="0"/>
        <w:textAlignment w:val="auto"/>
        <w:rPr>
          <w:rFonts w:cs="Arial"/>
        </w:rPr>
      </w:pPr>
      <w:r w:rsidRPr="00B7190B">
        <w:rPr>
          <w:rFonts w:cs="Arial"/>
        </w:rPr>
        <w:t>Regarding reception status of RLC UM mode, s</w:t>
      </w:r>
      <w:r w:rsidR="00474F0C" w:rsidRPr="00B7190B">
        <w:rPr>
          <w:rFonts w:cs="Arial"/>
        </w:rPr>
        <w:t>ome feedback is possible via HARQ</w:t>
      </w:r>
      <w:r w:rsidR="00F45E4D">
        <w:rPr>
          <w:rFonts w:cs="Arial"/>
        </w:rPr>
        <w:t xml:space="preserve"> feedback, assuming the network is aware of the involved HARQ processes</w:t>
      </w:r>
      <w:r w:rsidR="00474F0C" w:rsidRPr="00B7190B">
        <w:rPr>
          <w:rFonts w:cs="Arial"/>
        </w:rPr>
        <w:t xml:space="preserve">. </w:t>
      </w:r>
      <w:r w:rsidR="007D58C5" w:rsidRPr="00B7190B">
        <w:rPr>
          <w:rFonts w:cs="Arial"/>
        </w:rPr>
        <w:t>Additional</w:t>
      </w:r>
      <w:r w:rsidR="00474F0C" w:rsidRPr="00B7190B">
        <w:rPr>
          <w:rFonts w:cs="Arial"/>
        </w:rPr>
        <w:t xml:space="preserve"> specification work may be needed to add feedback to RLC UM mode. </w:t>
      </w:r>
    </w:p>
    <w:p w14:paraId="397CBBD2" w14:textId="231BCF0D" w:rsidR="0030121A" w:rsidRPr="00B7190B" w:rsidRDefault="007D58C5" w:rsidP="004B3A60">
      <w:pPr>
        <w:numPr>
          <w:ilvl w:val="2"/>
          <w:numId w:val="6"/>
        </w:numPr>
        <w:overflowPunct/>
        <w:autoSpaceDE/>
        <w:autoSpaceDN/>
        <w:adjustRightInd/>
        <w:spacing w:after="0"/>
        <w:textAlignment w:val="auto"/>
        <w:rPr>
          <w:rFonts w:cs="Arial"/>
        </w:rPr>
      </w:pPr>
      <w:r w:rsidRPr="00B7190B">
        <w:rPr>
          <w:rFonts w:cs="Arial"/>
        </w:rPr>
        <w:t>Regarding receiving the feedback</w:t>
      </w:r>
      <w:r w:rsidR="00605F75" w:rsidRPr="00B7190B">
        <w:rPr>
          <w:rFonts w:cs="Arial"/>
        </w:rPr>
        <w:t>, f</w:t>
      </w:r>
      <w:r w:rsidR="0030121A" w:rsidRPr="00B7190B">
        <w:rPr>
          <w:rFonts w:cs="Arial"/>
        </w:rPr>
        <w:t xml:space="preserve">or status </w:t>
      </w:r>
      <w:r w:rsidR="00B7190B" w:rsidRPr="00B7190B">
        <w:rPr>
          <w:rFonts w:cs="Arial"/>
        </w:rPr>
        <w:t xml:space="preserve">report </w:t>
      </w:r>
      <w:r w:rsidR="0030121A" w:rsidRPr="00B7190B">
        <w:rPr>
          <w:rFonts w:cs="Arial"/>
        </w:rPr>
        <w:t>in RLC, there may be delay.</w:t>
      </w:r>
      <w:r w:rsidR="00B7190B" w:rsidRPr="00B7190B">
        <w:rPr>
          <w:rFonts w:cs="Arial"/>
        </w:rPr>
        <w:t xml:space="preserve"> </w:t>
      </w:r>
      <w:r w:rsidR="0030121A" w:rsidRPr="00B7190B">
        <w:rPr>
          <w:rFonts w:cs="Arial"/>
        </w:rPr>
        <w:t xml:space="preserve">For the HARQ </w:t>
      </w:r>
      <w:r w:rsidR="00F45E4D">
        <w:rPr>
          <w:rFonts w:cs="Arial"/>
        </w:rPr>
        <w:t>feedback</w:t>
      </w:r>
      <w:r w:rsidR="0030121A" w:rsidRPr="00B7190B">
        <w:rPr>
          <w:rFonts w:cs="Arial"/>
        </w:rPr>
        <w:t>, segmentation may introduce additional delay</w:t>
      </w:r>
      <w:r w:rsidR="00F45E4D">
        <w:rPr>
          <w:rFonts w:cs="Arial"/>
        </w:rPr>
        <w:t>, as feedback may not be delivered together for all involved HARQ processes</w:t>
      </w:r>
      <w:r w:rsidR="0030121A" w:rsidRPr="00B7190B">
        <w:rPr>
          <w:rFonts w:cs="Arial"/>
        </w:rPr>
        <w:t>. However, the network may have accurate information on the timing of the feedback and the actual timing can be up to the network impl</w:t>
      </w:r>
      <w:r w:rsidR="00605F75" w:rsidRPr="00B7190B">
        <w:rPr>
          <w:rFonts w:cs="Arial"/>
        </w:rPr>
        <w:t>emen</w:t>
      </w:r>
      <w:r w:rsidR="0030121A" w:rsidRPr="00B7190B">
        <w:rPr>
          <w:rFonts w:cs="Arial"/>
        </w:rPr>
        <w:t>tation.</w:t>
      </w:r>
    </w:p>
    <w:p w14:paraId="74689F44" w14:textId="77777777" w:rsidR="00B7190B" w:rsidRDefault="00B7190B" w:rsidP="004F1968">
      <w:pPr>
        <w:spacing w:line="276" w:lineRule="auto"/>
        <w:ind w:left="1699" w:hanging="1699"/>
        <w:rPr>
          <w:rFonts w:cs="Arial"/>
        </w:rPr>
      </w:pPr>
    </w:p>
    <w:p w14:paraId="42A76DC5" w14:textId="0034608D" w:rsidR="00AF20B1" w:rsidRDefault="00B7190B" w:rsidP="004F1968">
      <w:pPr>
        <w:spacing w:line="276" w:lineRule="auto"/>
        <w:ind w:left="1699" w:hanging="1699"/>
        <w:rPr>
          <w:rFonts w:cs="Arial"/>
        </w:rPr>
      </w:pPr>
      <w:r>
        <w:rPr>
          <w:rFonts w:cs="Arial"/>
        </w:rPr>
        <w:t>SA2 further request feedback from RAN2 in the second question as follows:</w:t>
      </w:r>
    </w:p>
    <w:tbl>
      <w:tblPr>
        <w:tblStyle w:val="TableGrid"/>
        <w:tblW w:w="0" w:type="auto"/>
        <w:tblInd w:w="-5" w:type="dxa"/>
        <w:tblLook w:val="04A0" w:firstRow="1" w:lastRow="0" w:firstColumn="1" w:lastColumn="0" w:noHBand="0" w:noVBand="1"/>
      </w:tblPr>
      <w:tblGrid>
        <w:gridCol w:w="9634"/>
      </w:tblGrid>
      <w:tr w:rsidR="000B25D7" w14:paraId="22FBF3F2" w14:textId="77777777" w:rsidTr="00AF20B1">
        <w:tc>
          <w:tcPr>
            <w:tcW w:w="9634" w:type="dxa"/>
          </w:tcPr>
          <w:p w14:paraId="724A2F0D" w14:textId="6437686E" w:rsidR="000B25D7" w:rsidRDefault="00FC0832" w:rsidP="00FC0832">
            <w:pPr>
              <w:numPr>
                <w:ilvl w:val="0"/>
                <w:numId w:val="6"/>
              </w:numPr>
              <w:overflowPunct/>
              <w:autoSpaceDE/>
              <w:autoSpaceDN/>
              <w:adjustRightInd/>
              <w:spacing w:after="0"/>
              <w:textAlignment w:val="auto"/>
              <w:rPr>
                <w:rFonts w:cs="Arial"/>
              </w:rPr>
            </w:pPr>
            <w:r>
              <w:rPr>
                <w:rFonts w:cs="Arial"/>
              </w:rPr>
              <w:t>Provide feedback on the impact on NG-RAN to support dynamic redundancy ratios, i.e., a different ratio of PDUs that need to be successfully transferred to the UE for different PDU Sets within the same QoS flow?</w:t>
            </w:r>
          </w:p>
        </w:tc>
      </w:tr>
    </w:tbl>
    <w:p w14:paraId="406B023E" w14:textId="77777777" w:rsidR="000B25D7" w:rsidRDefault="000B25D7" w:rsidP="004F1968">
      <w:pPr>
        <w:spacing w:line="276" w:lineRule="auto"/>
        <w:ind w:left="1699" w:hanging="1699"/>
        <w:rPr>
          <w:rFonts w:cs="Arial"/>
        </w:rPr>
      </w:pPr>
    </w:p>
    <w:p w14:paraId="7098E861" w14:textId="771AC95E" w:rsidR="00B7190B" w:rsidRDefault="00B7190B" w:rsidP="00B7190B">
      <w:pPr>
        <w:overflowPunct/>
        <w:autoSpaceDE/>
        <w:autoSpaceDN/>
        <w:adjustRightInd/>
        <w:spacing w:after="0"/>
        <w:textAlignment w:val="auto"/>
        <w:rPr>
          <w:rFonts w:cs="Arial"/>
        </w:rPr>
      </w:pPr>
      <w:r>
        <w:rPr>
          <w:rFonts w:cs="Arial"/>
        </w:rPr>
        <w:lastRenderedPageBreak/>
        <w:t>In our view, such information is not currently visible to RAN</w:t>
      </w:r>
      <w:r w:rsidR="00F45E4D">
        <w:rPr>
          <w:rFonts w:cs="Arial"/>
        </w:rPr>
        <w:t>, given such adaptive coded error correction is done in the application layer</w:t>
      </w:r>
      <w:r>
        <w:rPr>
          <w:rFonts w:cs="Arial"/>
        </w:rPr>
        <w:t xml:space="preserve">. However, it is beneficial if RAN is aware of the dynamic redundancy ratios, which may be different among PDU sets. It is because RAN may use such information to assist it in scheduling/discarding. </w:t>
      </w:r>
    </w:p>
    <w:p w14:paraId="64BAF537" w14:textId="77777777" w:rsidR="003E058B" w:rsidRDefault="003E058B" w:rsidP="004F1968">
      <w:pPr>
        <w:spacing w:line="276" w:lineRule="auto"/>
        <w:ind w:left="1699" w:hanging="1699"/>
        <w:rPr>
          <w:rFonts w:cs="Arial"/>
        </w:rPr>
      </w:pPr>
    </w:p>
    <w:p w14:paraId="73A118A7" w14:textId="28C77393" w:rsidR="00B7190B" w:rsidRDefault="00B7190B" w:rsidP="004B3A60">
      <w:pPr>
        <w:spacing w:after="0" w:line="276" w:lineRule="auto"/>
        <w:ind w:left="1710" w:hanging="1710"/>
        <w:rPr>
          <w:rFonts w:cs="Arial"/>
        </w:rPr>
      </w:pPr>
      <w:r w:rsidRPr="00B7190B">
        <w:rPr>
          <w:rFonts w:cs="Arial"/>
          <w:b/>
        </w:rPr>
        <w:t xml:space="preserve">Proposal </w:t>
      </w:r>
      <w:r>
        <w:rPr>
          <w:rFonts w:cs="Arial"/>
          <w:b/>
        </w:rPr>
        <w:t>2</w:t>
      </w:r>
      <w:r w:rsidRPr="00B7190B">
        <w:rPr>
          <w:rFonts w:cs="Arial"/>
          <w:b/>
        </w:rPr>
        <w:t xml:space="preserve">: </w:t>
      </w:r>
      <w:r w:rsidRPr="00B7190B">
        <w:rPr>
          <w:rFonts w:cs="Arial"/>
          <w:b/>
        </w:rPr>
        <w:tab/>
      </w:r>
      <w:r w:rsidRPr="004B3A60">
        <w:rPr>
          <w:rFonts w:cs="Arial"/>
          <w:bCs/>
        </w:rPr>
        <w:t>Reply to SA2</w:t>
      </w:r>
      <w:r w:rsidRPr="00B7190B">
        <w:rPr>
          <w:rFonts w:cs="Arial"/>
        </w:rPr>
        <w:t xml:space="preserve"> for the </w:t>
      </w:r>
      <w:r w:rsidR="00657804">
        <w:rPr>
          <w:rFonts w:cs="Arial"/>
        </w:rPr>
        <w:t>second</w:t>
      </w:r>
      <w:r w:rsidRPr="00B7190B">
        <w:rPr>
          <w:rFonts w:cs="Arial"/>
        </w:rPr>
        <w:t xml:space="preserve"> question with the following: </w:t>
      </w:r>
    </w:p>
    <w:p w14:paraId="0E99E4A3" w14:textId="282DAB61" w:rsidR="00B7190B" w:rsidRDefault="00B7190B" w:rsidP="004B3A60">
      <w:pPr>
        <w:numPr>
          <w:ilvl w:val="2"/>
          <w:numId w:val="6"/>
        </w:numPr>
        <w:overflowPunct/>
        <w:autoSpaceDE/>
        <w:autoSpaceDN/>
        <w:adjustRightInd/>
        <w:spacing w:after="0"/>
        <w:textAlignment w:val="auto"/>
        <w:rPr>
          <w:rFonts w:cs="Arial"/>
        </w:rPr>
      </w:pPr>
      <w:r>
        <w:rPr>
          <w:rFonts w:cs="Arial"/>
        </w:rPr>
        <w:t>Dynamic redundancy ratio is not currently visible to RAN.</w:t>
      </w:r>
    </w:p>
    <w:p w14:paraId="27555613" w14:textId="5104A62D" w:rsidR="00B7190B" w:rsidRPr="00B7190B" w:rsidRDefault="00B7190B" w:rsidP="004B3A60">
      <w:pPr>
        <w:numPr>
          <w:ilvl w:val="2"/>
          <w:numId w:val="6"/>
        </w:numPr>
        <w:overflowPunct/>
        <w:autoSpaceDE/>
        <w:autoSpaceDN/>
        <w:adjustRightInd/>
        <w:spacing w:after="0"/>
        <w:textAlignment w:val="auto"/>
        <w:rPr>
          <w:rFonts w:cs="Arial"/>
        </w:rPr>
      </w:pPr>
      <w:r>
        <w:rPr>
          <w:rFonts w:cs="Arial"/>
        </w:rPr>
        <w:t xml:space="preserve">It </w:t>
      </w:r>
      <w:r w:rsidR="002548A2">
        <w:rPr>
          <w:rFonts w:cs="Arial"/>
        </w:rPr>
        <w:t>can be</w:t>
      </w:r>
      <w:r>
        <w:rPr>
          <w:rFonts w:cs="Arial"/>
        </w:rPr>
        <w:t xml:space="preserve"> beneficial for RAN to obtain this information and it </w:t>
      </w:r>
      <w:r w:rsidR="002548A2">
        <w:rPr>
          <w:rFonts w:cs="Arial"/>
        </w:rPr>
        <w:t>can</w:t>
      </w:r>
      <w:r>
        <w:rPr>
          <w:rFonts w:cs="Arial"/>
        </w:rPr>
        <w:t xml:space="preserve"> assist RAN in </w:t>
      </w:r>
      <w:r w:rsidR="002548A2">
        <w:rPr>
          <w:rFonts w:cs="Arial"/>
        </w:rPr>
        <w:t xml:space="preserve">operations like </w:t>
      </w:r>
      <w:r>
        <w:rPr>
          <w:rFonts w:cs="Arial"/>
        </w:rPr>
        <w:t>scheduling</w:t>
      </w:r>
      <w:r w:rsidR="002548A2">
        <w:rPr>
          <w:rFonts w:cs="Arial"/>
        </w:rPr>
        <w:t xml:space="preserve"> and </w:t>
      </w:r>
      <w:r>
        <w:rPr>
          <w:rFonts w:cs="Arial"/>
        </w:rPr>
        <w:t xml:space="preserve">discarding. </w:t>
      </w:r>
    </w:p>
    <w:p w14:paraId="345F876E" w14:textId="77777777" w:rsidR="00FC0832" w:rsidRDefault="00FC0832" w:rsidP="004F1968">
      <w:pPr>
        <w:spacing w:line="276" w:lineRule="auto"/>
        <w:ind w:left="1699" w:hanging="1699"/>
        <w:rPr>
          <w:rFonts w:cs="Arial"/>
        </w:rPr>
      </w:pPr>
    </w:p>
    <w:p w14:paraId="5C678F98" w14:textId="6A17CCC0" w:rsidR="00B7190B" w:rsidRDefault="00B7190B" w:rsidP="004F1968">
      <w:pPr>
        <w:spacing w:line="276" w:lineRule="auto"/>
        <w:ind w:left="1699" w:hanging="1699"/>
        <w:rPr>
          <w:rFonts w:cs="Arial"/>
        </w:rPr>
      </w:pPr>
      <w:r>
        <w:rPr>
          <w:rFonts w:cs="Arial"/>
        </w:rPr>
        <w:t xml:space="preserve">Finally, SA2 </w:t>
      </w:r>
      <w:r w:rsidR="0066555E">
        <w:rPr>
          <w:rFonts w:cs="Arial"/>
        </w:rPr>
        <w:t>requests feedback from</w:t>
      </w:r>
      <w:r>
        <w:rPr>
          <w:rFonts w:cs="Arial"/>
        </w:rPr>
        <w:t xml:space="preserve"> </w:t>
      </w:r>
      <w:r w:rsidR="0066555E">
        <w:rPr>
          <w:rFonts w:cs="Arial"/>
        </w:rPr>
        <w:t xml:space="preserve">both SA4 and </w:t>
      </w:r>
      <w:r>
        <w:rPr>
          <w:rFonts w:cs="Arial"/>
        </w:rPr>
        <w:t xml:space="preserve">RAN2 </w:t>
      </w:r>
      <w:r w:rsidR="0066555E">
        <w:rPr>
          <w:rFonts w:cs="Arial"/>
        </w:rPr>
        <w:t>regarding the following question:</w:t>
      </w:r>
    </w:p>
    <w:tbl>
      <w:tblPr>
        <w:tblStyle w:val="TableGrid"/>
        <w:tblW w:w="0" w:type="auto"/>
        <w:tblInd w:w="85" w:type="dxa"/>
        <w:tblLook w:val="04A0" w:firstRow="1" w:lastRow="0" w:firstColumn="1" w:lastColumn="0" w:noHBand="0" w:noVBand="1"/>
      </w:tblPr>
      <w:tblGrid>
        <w:gridCol w:w="9544"/>
      </w:tblGrid>
      <w:tr w:rsidR="00FC0832" w14:paraId="0D9C031C" w14:textId="77777777" w:rsidTr="00FC0832">
        <w:tc>
          <w:tcPr>
            <w:tcW w:w="9544" w:type="dxa"/>
          </w:tcPr>
          <w:p w14:paraId="04B4227F" w14:textId="2E195C90" w:rsidR="00FC0832" w:rsidRDefault="00FC0832" w:rsidP="007D58C5">
            <w:pPr>
              <w:numPr>
                <w:ilvl w:val="0"/>
                <w:numId w:val="9"/>
              </w:numPr>
              <w:overflowPunct/>
              <w:autoSpaceDE/>
              <w:autoSpaceDN/>
              <w:adjustRightInd/>
              <w:spacing w:after="0"/>
              <w:ind w:left="630"/>
              <w:textAlignment w:val="auto"/>
              <w:rPr>
                <w:rFonts w:cs="Arial"/>
              </w:rPr>
            </w:pPr>
            <w:r w:rsidRPr="00F83D68">
              <w:rPr>
                <w:rFonts w:cs="Arial"/>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tc>
      </w:tr>
    </w:tbl>
    <w:p w14:paraId="2A8E3324" w14:textId="77777777" w:rsidR="00FC0832" w:rsidRDefault="00FC0832" w:rsidP="004F1968">
      <w:pPr>
        <w:spacing w:line="276" w:lineRule="auto"/>
        <w:ind w:left="1699" w:hanging="1699"/>
        <w:rPr>
          <w:rFonts w:cs="Arial"/>
        </w:rPr>
      </w:pPr>
    </w:p>
    <w:p w14:paraId="688772D8" w14:textId="2D9639C8" w:rsidR="00657804" w:rsidRDefault="00657804" w:rsidP="00657804">
      <w:pPr>
        <w:overflowPunct/>
        <w:autoSpaceDE/>
        <w:autoSpaceDN/>
        <w:adjustRightInd/>
        <w:spacing w:after="0"/>
        <w:textAlignment w:val="auto"/>
        <w:rPr>
          <w:rFonts w:cs="Arial"/>
        </w:rPr>
      </w:pPr>
      <w:r>
        <w:rPr>
          <w:rFonts w:cs="Arial"/>
        </w:rPr>
        <w:t xml:space="preserve">Currently, AL-FEC related information is not visible in RAN. However, if RAN were to be aware of the information on AL-FEC, it may assist RAN in scheduling/discarding. </w:t>
      </w:r>
      <w:r w:rsidR="002548A2">
        <w:rPr>
          <w:rFonts w:cs="Arial"/>
        </w:rPr>
        <w:t>Also, providing the content ratio to the RAN may be beneficial, regardless of whether or not it is provided as part of the PSI information.</w:t>
      </w:r>
    </w:p>
    <w:p w14:paraId="49FF0DD6" w14:textId="77777777" w:rsidR="006E67D3" w:rsidRDefault="006E67D3" w:rsidP="004F1968">
      <w:pPr>
        <w:spacing w:line="276" w:lineRule="auto"/>
        <w:ind w:left="1699" w:hanging="1699"/>
        <w:rPr>
          <w:rFonts w:cs="Arial"/>
          <w:lang w:val="en-US"/>
        </w:rPr>
      </w:pPr>
    </w:p>
    <w:p w14:paraId="68C337C9" w14:textId="0D7C1C21" w:rsidR="00064721" w:rsidRDefault="00064721" w:rsidP="004B3A60">
      <w:pPr>
        <w:spacing w:after="0" w:line="276" w:lineRule="auto"/>
        <w:ind w:left="1710" w:hanging="1710"/>
        <w:rPr>
          <w:rFonts w:cs="Arial"/>
        </w:rPr>
      </w:pPr>
      <w:r w:rsidRPr="00B7190B">
        <w:rPr>
          <w:rFonts w:cs="Arial"/>
          <w:b/>
        </w:rPr>
        <w:t xml:space="preserve">Proposal </w:t>
      </w:r>
      <w:r>
        <w:rPr>
          <w:rFonts w:cs="Arial"/>
          <w:b/>
        </w:rPr>
        <w:t>3</w:t>
      </w:r>
      <w:r w:rsidRPr="00B7190B">
        <w:rPr>
          <w:rFonts w:cs="Arial"/>
          <w:b/>
        </w:rPr>
        <w:t xml:space="preserve">: </w:t>
      </w:r>
      <w:r w:rsidRPr="00B7190B">
        <w:rPr>
          <w:rFonts w:cs="Arial"/>
          <w:b/>
        </w:rPr>
        <w:tab/>
      </w:r>
      <w:r w:rsidRPr="00B7190B">
        <w:rPr>
          <w:rFonts w:cs="Arial"/>
        </w:rPr>
        <w:t xml:space="preserve">Reply to SA2 for the </w:t>
      </w:r>
      <w:r w:rsidR="00657804">
        <w:rPr>
          <w:rFonts w:cs="Arial"/>
        </w:rPr>
        <w:t>third</w:t>
      </w:r>
      <w:r w:rsidRPr="00B7190B">
        <w:rPr>
          <w:rFonts w:cs="Arial"/>
        </w:rPr>
        <w:t xml:space="preserve"> question with the following: </w:t>
      </w:r>
    </w:p>
    <w:p w14:paraId="2440089E" w14:textId="77777777" w:rsidR="00064721" w:rsidRDefault="00064721" w:rsidP="004B3A60">
      <w:pPr>
        <w:numPr>
          <w:ilvl w:val="2"/>
          <w:numId w:val="6"/>
        </w:numPr>
        <w:overflowPunct/>
        <w:autoSpaceDE/>
        <w:autoSpaceDN/>
        <w:adjustRightInd/>
        <w:spacing w:after="0"/>
        <w:textAlignment w:val="auto"/>
        <w:rPr>
          <w:rFonts w:cs="Arial"/>
        </w:rPr>
      </w:pPr>
      <w:r>
        <w:rPr>
          <w:rFonts w:cs="Arial"/>
        </w:rPr>
        <w:t>Dynamic redundancy ratio is not currently visible to RAN.</w:t>
      </w:r>
    </w:p>
    <w:p w14:paraId="42D6447E" w14:textId="77777777" w:rsidR="002548A2" w:rsidRDefault="002548A2" w:rsidP="002548A2">
      <w:pPr>
        <w:numPr>
          <w:ilvl w:val="2"/>
          <w:numId w:val="6"/>
        </w:numPr>
        <w:overflowPunct/>
        <w:autoSpaceDE/>
        <w:autoSpaceDN/>
        <w:adjustRightInd/>
        <w:spacing w:after="0"/>
        <w:textAlignment w:val="auto"/>
        <w:rPr>
          <w:rFonts w:cs="Arial"/>
        </w:rPr>
      </w:pPr>
      <w:r>
        <w:rPr>
          <w:rFonts w:cs="Arial"/>
        </w:rPr>
        <w:t xml:space="preserve">It can be beneficial for RAN to obtain this information and it can assist RAN in operations like scheduling and discarding. </w:t>
      </w:r>
    </w:p>
    <w:p w14:paraId="0A38FA7B" w14:textId="6081214D" w:rsidR="002548A2" w:rsidRPr="00B7190B" w:rsidRDefault="002548A2" w:rsidP="002548A2">
      <w:pPr>
        <w:numPr>
          <w:ilvl w:val="2"/>
          <w:numId w:val="6"/>
        </w:numPr>
        <w:overflowPunct/>
        <w:autoSpaceDE/>
        <w:autoSpaceDN/>
        <w:adjustRightInd/>
        <w:spacing w:after="0"/>
        <w:textAlignment w:val="auto"/>
        <w:rPr>
          <w:rFonts w:cs="Arial"/>
        </w:rPr>
      </w:pPr>
      <w:r>
        <w:rPr>
          <w:rFonts w:cs="Arial"/>
        </w:rPr>
        <w:t>The information can be provided standalone or as part of the PSI.</w:t>
      </w:r>
    </w:p>
    <w:p w14:paraId="6D26E3DB" w14:textId="77777777" w:rsidR="00731E5D" w:rsidRDefault="00731E5D" w:rsidP="004F1968">
      <w:pPr>
        <w:spacing w:line="276" w:lineRule="auto"/>
        <w:ind w:left="1699" w:hanging="1699"/>
        <w:rPr>
          <w:rFonts w:cs="Arial"/>
        </w:rPr>
      </w:pPr>
    </w:p>
    <w:p w14:paraId="1A73E0B0" w14:textId="4CC7A8D6" w:rsidR="00B62660" w:rsidRDefault="00B62660" w:rsidP="00B62660">
      <w:pPr>
        <w:pStyle w:val="Heading1"/>
        <w:numPr>
          <w:ilvl w:val="0"/>
          <w:numId w:val="1"/>
        </w:numPr>
        <w:tabs>
          <w:tab w:val="num" w:pos="360"/>
        </w:tabs>
        <w:spacing w:line="276" w:lineRule="auto"/>
        <w:ind w:left="0" w:firstLine="0"/>
        <w:rPr>
          <w:lang w:val="en-US"/>
        </w:rPr>
      </w:pPr>
      <w:r>
        <w:rPr>
          <w:lang w:val="en-US"/>
        </w:rPr>
        <w:t>Reply LS on XR</w:t>
      </w:r>
      <w:r w:rsidR="00681CF0">
        <w:rPr>
          <w:lang w:val="en-US"/>
        </w:rPr>
        <w:t>M</w:t>
      </w:r>
      <w:r>
        <w:rPr>
          <w:lang w:val="en-US"/>
        </w:rPr>
        <w:t xml:space="preserve"> phase 2 in SA2</w:t>
      </w:r>
    </w:p>
    <w:p w14:paraId="2D3FF589" w14:textId="71620FD6" w:rsidR="00454688" w:rsidRPr="00454688" w:rsidRDefault="00454688" w:rsidP="00454688">
      <w:pPr>
        <w:spacing w:line="276" w:lineRule="auto"/>
        <w:rPr>
          <w:rFonts w:cs="Arial"/>
        </w:rPr>
      </w:pPr>
      <w:r w:rsidRPr="00454688">
        <w:rPr>
          <w:rFonts w:cs="Arial"/>
        </w:rPr>
        <w:t xml:space="preserve">In this section, we discuss </w:t>
      </w:r>
      <w:r>
        <w:rPr>
          <w:rFonts w:cs="Arial"/>
        </w:rPr>
        <w:t>the</w:t>
      </w:r>
      <w:r w:rsidRPr="00454688">
        <w:rPr>
          <w:rFonts w:cs="Arial"/>
        </w:rPr>
        <w:t xml:space="preserve"> feedback for the LS on </w:t>
      </w:r>
      <w:r>
        <w:rPr>
          <w:rFonts w:cs="Arial"/>
        </w:rPr>
        <w:t>FS_XRM Ph2</w:t>
      </w:r>
      <w:r w:rsidRPr="00454688">
        <w:rPr>
          <w:rFonts w:cs="Arial"/>
        </w:rPr>
        <w:t xml:space="preserve"> </w:t>
      </w:r>
      <w:r w:rsidRPr="00454688">
        <w:rPr>
          <w:rFonts w:cs="Arial"/>
          <w:lang w:val="en-US"/>
        </w:rPr>
        <w:fldChar w:fldCharType="begin"/>
      </w:r>
      <w:r w:rsidRPr="00454688">
        <w:rPr>
          <w:rFonts w:cs="Arial"/>
          <w:lang w:val="en-US"/>
        </w:rPr>
        <w:instrText xml:space="preserve"> REF _Ref166066706 \r \h </w:instrText>
      </w:r>
      <w:r w:rsidRPr="00454688">
        <w:rPr>
          <w:rFonts w:cs="Arial"/>
          <w:lang w:val="en-US"/>
        </w:rPr>
      </w:r>
      <w:r w:rsidRPr="00454688">
        <w:rPr>
          <w:rFonts w:cs="Arial"/>
          <w:lang w:val="en-US"/>
        </w:rPr>
        <w:fldChar w:fldCharType="separate"/>
      </w:r>
      <w:r w:rsidRPr="00454688">
        <w:rPr>
          <w:rFonts w:cs="Arial"/>
          <w:lang w:val="en-US"/>
        </w:rPr>
        <w:t>[</w:t>
      </w:r>
      <w:r>
        <w:rPr>
          <w:rFonts w:cs="Arial"/>
          <w:lang w:val="en-US"/>
        </w:rPr>
        <w:t>2</w:t>
      </w:r>
      <w:r w:rsidRPr="00454688">
        <w:rPr>
          <w:rFonts w:cs="Arial"/>
          <w:lang w:val="en-US"/>
        </w:rPr>
        <w:t>]</w:t>
      </w:r>
      <w:r w:rsidRPr="00454688">
        <w:rPr>
          <w:rFonts w:cs="Arial"/>
          <w:lang w:val="en-US"/>
        </w:rPr>
        <w:fldChar w:fldCharType="end"/>
      </w:r>
      <w:r w:rsidRPr="00454688">
        <w:rPr>
          <w:rFonts w:cs="Arial"/>
        </w:rPr>
        <w:t xml:space="preserve">. </w:t>
      </w:r>
    </w:p>
    <w:p w14:paraId="09BB5247" w14:textId="264F2AF6" w:rsidR="00454688" w:rsidRPr="00454688" w:rsidRDefault="00454688" w:rsidP="00454688">
      <w:pPr>
        <w:spacing w:line="276" w:lineRule="auto"/>
        <w:rPr>
          <w:rFonts w:cs="Arial"/>
        </w:rPr>
      </w:pPr>
      <w:r w:rsidRPr="00454688">
        <w:rPr>
          <w:rFonts w:cs="Arial"/>
        </w:rPr>
        <w:t xml:space="preserve">The first question </w:t>
      </w:r>
      <w:r w:rsidR="009A7538">
        <w:rPr>
          <w:rFonts w:cs="Arial"/>
        </w:rPr>
        <w:t>to</w:t>
      </w:r>
      <w:r w:rsidRPr="00454688">
        <w:rPr>
          <w:rFonts w:cs="Arial"/>
        </w:rPr>
        <w:t xml:space="preserve"> RAN2 in the LS is as follows:</w:t>
      </w:r>
    </w:p>
    <w:tbl>
      <w:tblPr>
        <w:tblStyle w:val="TableGrid"/>
        <w:tblW w:w="0" w:type="auto"/>
        <w:tblInd w:w="85" w:type="dxa"/>
        <w:tblLook w:val="04A0" w:firstRow="1" w:lastRow="0" w:firstColumn="1" w:lastColumn="0" w:noHBand="0" w:noVBand="1"/>
      </w:tblPr>
      <w:tblGrid>
        <w:gridCol w:w="9544"/>
      </w:tblGrid>
      <w:tr w:rsidR="009A7538" w14:paraId="7587EF0B" w14:textId="77777777" w:rsidTr="00A0637D">
        <w:tc>
          <w:tcPr>
            <w:tcW w:w="9544" w:type="dxa"/>
          </w:tcPr>
          <w:p w14:paraId="17E2DEBE" w14:textId="52D47514" w:rsidR="009A7538" w:rsidRPr="002B41AC" w:rsidRDefault="009A7538" w:rsidP="002B41AC">
            <w:pPr>
              <w:pStyle w:val="ListParagraph"/>
              <w:numPr>
                <w:ilvl w:val="0"/>
                <w:numId w:val="12"/>
              </w:numPr>
              <w:spacing w:after="180"/>
              <w:jc w:val="left"/>
              <w:rPr>
                <w:rFonts w:eastAsia="DengXian" w:cs="Arial"/>
              </w:rPr>
            </w:pPr>
            <w:bookmarkStart w:id="2" w:name="_Hlk164248013"/>
            <w:r w:rsidRPr="002B41AC">
              <w:rPr>
                <w:rFonts w:cs="Arial"/>
                <w:b/>
              </w:rPr>
              <w:t xml:space="preserve">Question1 [for </w:t>
            </w:r>
            <w:r w:rsidRPr="002B41AC">
              <w:rPr>
                <w:rFonts w:ascii="Aptos" w:hAnsi="Aptos"/>
                <w:b/>
                <w:color w:val="000000"/>
              </w:rPr>
              <w:t>SA4, RAN2 and RAN3</w:t>
            </w:r>
            <w:r w:rsidRPr="002B41AC">
              <w:rPr>
                <w:rFonts w:cs="Arial"/>
                <w:b/>
              </w:rPr>
              <w:t>]:</w:t>
            </w:r>
            <w:r w:rsidRPr="002B41AC">
              <w:rPr>
                <w:rFonts w:eastAsia="DengXian" w:cs="Arial"/>
              </w:rPr>
              <w:t xml:space="preserve"> PDU Set correlation information (Sol#23) provides the dependency relationship among PDU Sets. </w:t>
            </w:r>
            <w:bookmarkEnd w:id="2"/>
            <w:r w:rsidRPr="002B41AC">
              <w:rPr>
                <w:rFonts w:eastAsia="DengXian" w:cs="Arial"/>
              </w:rPr>
              <w:t>Does SA4, RAN2 and RAN3 see any improvement with adding inter-PDU set correlation information to assist RAN making PDU set discarding decision as comparing to the existing (R18) PDU Set information that is already provided by the AS?</w:t>
            </w:r>
          </w:p>
        </w:tc>
      </w:tr>
    </w:tbl>
    <w:p w14:paraId="001BF16E" w14:textId="5BE63154" w:rsidR="00CB5EE3" w:rsidRDefault="009A7538" w:rsidP="00F42229">
      <w:pPr>
        <w:overflowPunct/>
        <w:autoSpaceDE/>
        <w:autoSpaceDN/>
        <w:adjustRightInd/>
        <w:spacing w:before="240" w:after="0" w:line="276" w:lineRule="auto"/>
        <w:textAlignment w:val="auto"/>
        <w:rPr>
          <w:rFonts w:cs="Arial"/>
        </w:rPr>
      </w:pPr>
      <w:r>
        <w:rPr>
          <w:rFonts w:cs="Arial"/>
        </w:rPr>
        <w:t xml:space="preserve">While intra PDU set correlation </w:t>
      </w:r>
      <w:r w:rsidR="002E62EE">
        <w:rPr>
          <w:rFonts w:cs="Arial"/>
        </w:rPr>
        <w:t xml:space="preserve">(i.e., between PDUs of a PDU set) </w:t>
      </w:r>
      <w:r>
        <w:rPr>
          <w:rFonts w:cs="Arial"/>
        </w:rPr>
        <w:t xml:space="preserve">were discussed at length during Release 18 and enhancements </w:t>
      </w:r>
      <w:r w:rsidR="002E62EE">
        <w:rPr>
          <w:rFonts w:cs="Arial"/>
        </w:rPr>
        <w:t xml:space="preserve">were made </w:t>
      </w:r>
      <w:r>
        <w:rPr>
          <w:rFonts w:cs="Arial"/>
        </w:rPr>
        <w:t xml:space="preserve">accordingly, inter PDU set correlation has not been discussed. </w:t>
      </w:r>
      <w:r w:rsidRPr="009A7538">
        <w:rPr>
          <w:rFonts w:cs="Arial"/>
        </w:rPr>
        <w:t>Inter PDU set correlation information may be useful to the RAN to assist in discarding decisions.</w:t>
      </w:r>
      <w:r>
        <w:rPr>
          <w:rFonts w:cs="Arial"/>
        </w:rPr>
        <w:t xml:space="preserve"> However, it is important to point out that discarding in the downlink is </w:t>
      </w:r>
      <w:r w:rsidR="00F42229">
        <w:rPr>
          <w:rFonts w:cs="Arial"/>
        </w:rPr>
        <w:t>left</w:t>
      </w:r>
      <w:r>
        <w:rPr>
          <w:rFonts w:cs="Arial"/>
        </w:rPr>
        <w:t xml:space="preserve"> to network implementation.</w:t>
      </w:r>
    </w:p>
    <w:p w14:paraId="3879278D" w14:textId="5280C16F" w:rsidR="00F42229" w:rsidRDefault="00F42229" w:rsidP="009D6E10">
      <w:pPr>
        <w:spacing w:before="240" w:after="0" w:line="276" w:lineRule="auto"/>
        <w:ind w:left="1710" w:hanging="1710"/>
        <w:rPr>
          <w:rFonts w:cs="Arial"/>
        </w:rPr>
      </w:pPr>
      <w:r w:rsidRPr="00B7190B">
        <w:rPr>
          <w:rFonts w:cs="Arial"/>
          <w:b/>
        </w:rPr>
        <w:t xml:space="preserve">Proposal </w:t>
      </w:r>
      <w:r w:rsidR="009D6E10">
        <w:rPr>
          <w:rFonts w:cs="Arial"/>
          <w:b/>
        </w:rPr>
        <w:t>4</w:t>
      </w:r>
      <w:r w:rsidRPr="00B7190B">
        <w:rPr>
          <w:rFonts w:cs="Arial"/>
          <w:b/>
        </w:rPr>
        <w:t xml:space="preserve">: </w:t>
      </w:r>
      <w:r w:rsidRPr="00B7190B">
        <w:rPr>
          <w:rFonts w:cs="Arial"/>
          <w:b/>
        </w:rPr>
        <w:tab/>
      </w:r>
      <w:r w:rsidRPr="00B7190B">
        <w:rPr>
          <w:rFonts w:cs="Arial"/>
        </w:rPr>
        <w:t xml:space="preserve">Reply to SA2 for the first question with the following: </w:t>
      </w:r>
    </w:p>
    <w:p w14:paraId="293A3111" w14:textId="10AE0FED" w:rsidR="00F42229" w:rsidRDefault="00F42229" w:rsidP="00F42229">
      <w:pPr>
        <w:numPr>
          <w:ilvl w:val="2"/>
          <w:numId w:val="6"/>
        </w:numPr>
        <w:overflowPunct/>
        <w:autoSpaceDE/>
        <w:autoSpaceDN/>
        <w:adjustRightInd/>
        <w:spacing w:after="0"/>
        <w:textAlignment w:val="auto"/>
        <w:rPr>
          <w:rFonts w:cs="Arial"/>
        </w:rPr>
      </w:pPr>
      <w:r w:rsidRPr="009A7538">
        <w:rPr>
          <w:rFonts w:cs="Arial"/>
        </w:rPr>
        <w:t>Inter PDU set correlation information may be useful to the RAN to assist in discarding decisions</w:t>
      </w:r>
      <w:r>
        <w:rPr>
          <w:rFonts w:cs="Arial"/>
        </w:rPr>
        <w:t>.</w:t>
      </w:r>
    </w:p>
    <w:p w14:paraId="71173DD8" w14:textId="513C40F1" w:rsidR="00F42229" w:rsidRPr="00454688" w:rsidRDefault="00F42229" w:rsidP="00F42229">
      <w:pPr>
        <w:numPr>
          <w:ilvl w:val="2"/>
          <w:numId w:val="6"/>
        </w:numPr>
        <w:overflowPunct/>
        <w:autoSpaceDE/>
        <w:autoSpaceDN/>
        <w:adjustRightInd/>
        <w:spacing w:after="0"/>
        <w:textAlignment w:val="auto"/>
        <w:rPr>
          <w:rFonts w:cs="Arial"/>
        </w:rPr>
      </w:pPr>
      <w:r>
        <w:rPr>
          <w:rFonts w:cs="Arial"/>
        </w:rPr>
        <w:t>Discarding in the downlink is left to network implementation.</w:t>
      </w:r>
    </w:p>
    <w:p w14:paraId="38AC01F6" w14:textId="77777777" w:rsidR="00B62660" w:rsidRDefault="00B62660" w:rsidP="004F1968">
      <w:pPr>
        <w:spacing w:line="276" w:lineRule="auto"/>
        <w:ind w:left="1699" w:hanging="1699"/>
        <w:rPr>
          <w:rFonts w:cs="Arial"/>
          <w:lang w:val="en-US"/>
        </w:rPr>
      </w:pPr>
    </w:p>
    <w:p w14:paraId="5622E8CD" w14:textId="5D3C00AD" w:rsidR="009D6E10" w:rsidRPr="00454688" w:rsidRDefault="009D6E10" w:rsidP="009D6E10">
      <w:pPr>
        <w:spacing w:line="276" w:lineRule="auto"/>
        <w:rPr>
          <w:rFonts w:cs="Arial"/>
        </w:rPr>
      </w:pPr>
      <w:r w:rsidRPr="00454688">
        <w:rPr>
          <w:rFonts w:cs="Arial"/>
        </w:rPr>
        <w:t xml:space="preserve">The </w:t>
      </w:r>
      <w:r>
        <w:rPr>
          <w:rFonts w:cs="Arial"/>
        </w:rPr>
        <w:t>second</w:t>
      </w:r>
      <w:r w:rsidRPr="00454688">
        <w:rPr>
          <w:rFonts w:cs="Arial"/>
        </w:rPr>
        <w:t xml:space="preserve"> question </w:t>
      </w:r>
      <w:r>
        <w:rPr>
          <w:rFonts w:cs="Arial"/>
        </w:rPr>
        <w:t>to</w:t>
      </w:r>
      <w:r w:rsidRPr="00454688">
        <w:rPr>
          <w:rFonts w:cs="Arial"/>
        </w:rPr>
        <w:t xml:space="preserve"> RAN2 in the LS is as follows:</w:t>
      </w:r>
    </w:p>
    <w:tbl>
      <w:tblPr>
        <w:tblStyle w:val="TableGrid"/>
        <w:tblW w:w="0" w:type="auto"/>
        <w:tblInd w:w="85" w:type="dxa"/>
        <w:tblLook w:val="04A0" w:firstRow="1" w:lastRow="0" w:firstColumn="1" w:lastColumn="0" w:noHBand="0" w:noVBand="1"/>
      </w:tblPr>
      <w:tblGrid>
        <w:gridCol w:w="9544"/>
      </w:tblGrid>
      <w:tr w:rsidR="009D6E10" w14:paraId="73317F3C" w14:textId="77777777" w:rsidTr="00A0637D">
        <w:tc>
          <w:tcPr>
            <w:tcW w:w="9544" w:type="dxa"/>
          </w:tcPr>
          <w:p w14:paraId="1449EDB9" w14:textId="22C40826" w:rsidR="009D6E10" w:rsidRPr="002B41AC" w:rsidRDefault="009D6E10" w:rsidP="002B41AC">
            <w:pPr>
              <w:pStyle w:val="ListParagraph"/>
              <w:numPr>
                <w:ilvl w:val="0"/>
                <w:numId w:val="11"/>
              </w:numPr>
              <w:spacing w:after="180"/>
              <w:jc w:val="left"/>
              <w:rPr>
                <w:rFonts w:eastAsia="DengXian" w:cs="Arial"/>
              </w:rPr>
            </w:pPr>
            <w:r w:rsidRPr="002B41AC">
              <w:rPr>
                <w:rFonts w:cs="Arial"/>
                <w:b/>
              </w:rPr>
              <w:t>Question</w:t>
            </w:r>
            <w:r w:rsidRPr="002B41AC">
              <w:rPr>
                <w:rFonts w:cs="Arial" w:hint="eastAsia"/>
                <w:b/>
              </w:rPr>
              <w:t>3</w:t>
            </w:r>
            <w:r w:rsidRPr="002B41AC">
              <w:rPr>
                <w:rFonts w:cs="Arial"/>
                <w:b/>
              </w:rPr>
              <w:t xml:space="preserve"> [for </w:t>
            </w:r>
            <w:r w:rsidRPr="002B41AC">
              <w:rPr>
                <w:rFonts w:ascii="Aptos" w:hAnsi="Aptos"/>
                <w:b/>
                <w:color w:val="000000"/>
              </w:rPr>
              <w:t>RAN2 and RAN3</w:t>
            </w:r>
            <w:r w:rsidRPr="002B41AC">
              <w:rPr>
                <w:rFonts w:cs="Arial"/>
                <w:b/>
              </w:rPr>
              <w:t>]:</w:t>
            </w:r>
            <w:r w:rsidRPr="002B41AC">
              <w:rPr>
                <w:rFonts w:eastAsia="DengXian" w:cs="Arial"/>
              </w:rPr>
              <w:t xml:space="preserve"> SA2 would like to ask for to feedback on whether it is feasible for the NG-RAN to provide available data rate for the (non-)GBR QoS Flows. </w:t>
            </w:r>
          </w:p>
        </w:tc>
      </w:tr>
    </w:tbl>
    <w:p w14:paraId="7716E255" w14:textId="34F60F90" w:rsidR="009D6E10" w:rsidRDefault="009D6E10" w:rsidP="009D6E10">
      <w:pPr>
        <w:overflowPunct/>
        <w:autoSpaceDE/>
        <w:autoSpaceDN/>
        <w:adjustRightInd/>
        <w:spacing w:before="240" w:after="0" w:line="276" w:lineRule="auto"/>
        <w:textAlignment w:val="auto"/>
        <w:rPr>
          <w:rFonts w:cs="Arial"/>
        </w:rPr>
      </w:pPr>
      <w:r>
        <w:rPr>
          <w:rFonts w:cs="Arial"/>
        </w:rPr>
        <w:lastRenderedPageBreak/>
        <w:t>Our assumption is that the data rate would be over the Uu link. However, it is not clear to us what SA2 means by available data rate. Is it a new metric defined by SA2? If so, how is it related to the maximum data rate?</w:t>
      </w:r>
      <w:r w:rsidR="002E62EE">
        <w:rPr>
          <w:rFonts w:cs="Arial"/>
        </w:rPr>
        <w:t xml:space="preserve"> Is it over a time period?</w:t>
      </w:r>
    </w:p>
    <w:p w14:paraId="745223AD" w14:textId="72A33EF6" w:rsidR="009D6E10" w:rsidRDefault="009D6E10" w:rsidP="009D6E10">
      <w:pPr>
        <w:spacing w:before="240" w:line="276" w:lineRule="auto"/>
        <w:ind w:left="1710" w:hanging="1710"/>
        <w:rPr>
          <w:rFonts w:cs="Arial"/>
        </w:rPr>
      </w:pPr>
      <w:r w:rsidRPr="00B7190B">
        <w:rPr>
          <w:rFonts w:cs="Arial"/>
          <w:b/>
        </w:rPr>
        <w:t xml:space="preserve">Proposal </w:t>
      </w:r>
      <w:r>
        <w:rPr>
          <w:rFonts w:cs="Arial"/>
          <w:b/>
        </w:rPr>
        <w:t>5</w:t>
      </w:r>
      <w:r w:rsidRPr="00B7190B">
        <w:rPr>
          <w:rFonts w:cs="Arial"/>
          <w:b/>
        </w:rPr>
        <w:t xml:space="preserve">: </w:t>
      </w:r>
      <w:r w:rsidRPr="00B7190B">
        <w:rPr>
          <w:rFonts w:cs="Arial"/>
          <w:b/>
        </w:rPr>
        <w:tab/>
      </w:r>
      <w:r w:rsidRPr="00B7190B">
        <w:rPr>
          <w:rFonts w:cs="Arial"/>
        </w:rPr>
        <w:t xml:space="preserve">Reply to SA2 for the </w:t>
      </w:r>
      <w:r>
        <w:rPr>
          <w:rFonts w:cs="Arial"/>
        </w:rPr>
        <w:t>second</w:t>
      </w:r>
      <w:r w:rsidRPr="00B7190B">
        <w:rPr>
          <w:rFonts w:cs="Arial"/>
        </w:rPr>
        <w:t xml:space="preserve"> question with the following: </w:t>
      </w:r>
    </w:p>
    <w:p w14:paraId="0B8706F7" w14:textId="6AD6D430" w:rsidR="009D6E10" w:rsidRDefault="009D6E10" w:rsidP="009D6E10">
      <w:pPr>
        <w:numPr>
          <w:ilvl w:val="2"/>
          <w:numId w:val="6"/>
        </w:numPr>
        <w:overflowPunct/>
        <w:autoSpaceDE/>
        <w:autoSpaceDN/>
        <w:adjustRightInd/>
        <w:spacing w:after="0" w:line="276" w:lineRule="auto"/>
        <w:textAlignment w:val="auto"/>
        <w:rPr>
          <w:rFonts w:cs="Arial"/>
        </w:rPr>
      </w:pPr>
      <w:r>
        <w:rPr>
          <w:rFonts w:cs="Arial"/>
        </w:rPr>
        <w:t>RAN2 would like to clarify what is the available data rate? I</w:t>
      </w:r>
      <w:r w:rsidR="002E62EE">
        <w:rPr>
          <w:rFonts w:cs="Arial"/>
        </w:rPr>
        <w:t>s it</w:t>
      </w:r>
      <w:r>
        <w:rPr>
          <w:rFonts w:cs="Arial"/>
        </w:rPr>
        <w:t xml:space="preserve"> over a time period? Is it related to the maximum data rate?</w:t>
      </w:r>
    </w:p>
    <w:p w14:paraId="079B915B" w14:textId="77777777" w:rsidR="009D6E10" w:rsidRDefault="009D6E10" w:rsidP="009D6E10">
      <w:pPr>
        <w:overflowPunct/>
        <w:autoSpaceDE/>
        <w:autoSpaceDN/>
        <w:adjustRightInd/>
        <w:spacing w:after="0" w:line="276" w:lineRule="auto"/>
        <w:textAlignment w:val="auto"/>
        <w:rPr>
          <w:rFonts w:cs="Arial"/>
        </w:rPr>
      </w:pPr>
    </w:p>
    <w:p w14:paraId="793B33B3" w14:textId="42669446" w:rsidR="009D6E10" w:rsidRPr="00454688" w:rsidRDefault="009D6E10" w:rsidP="009D6E10">
      <w:pPr>
        <w:spacing w:line="276" w:lineRule="auto"/>
        <w:rPr>
          <w:rFonts w:cs="Arial"/>
        </w:rPr>
      </w:pPr>
      <w:r w:rsidRPr="00454688">
        <w:rPr>
          <w:rFonts w:cs="Arial"/>
        </w:rPr>
        <w:t xml:space="preserve">The </w:t>
      </w:r>
      <w:r>
        <w:rPr>
          <w:rFonts w:cs="Arial"/>
        </w:rPr>
        <w:t>third</w:t>
      </w:r>
      <w:r w:rsidRPr="00454688">
        <w:rPr>
          <w:rFonts w:cs="Arial"/>
        </w:rPr>
        <w:t xml:space="preserve"> question </w:t>
      </w:r>
      <w:r>
        <w:rPr>
          <w:rFonts w:cs="Arial"/>
        </w:rPr>
        <w:t>to</w:t>
      </w:r>
      <w:r w:rsidRPr="00454688">
        <w:rPr>
          <w:rFonts w:cs="Arial"/>
        </w:rPr>
        <w:t xml:space="preserve"> RAN2 in the LS is as follows:</w:t>
      </w:r>
    </w:p>
    <w:tbl>
      <w:tblPr>
        <w:tblStyle w:val="TableGrid"/>
        <w:tblW w:w="0" w:type="auto"/>
        <w:tblInd w:w="85" w:type="dxa"/>
        <w:tblLook w:val="04A0" w:firstRow="1" w:lastRow="0" w:firstColumn="1" w:lastColumn="0" w:noHBand="0" w:noVBand="1"/>
      </w:tblPr>
      <w:tblGrid>
        <w:gridCol w:w="9544"/>
      </w:tblGrid>
      <w:tr w:rsidR="009D6E10" w14:paraId="52F2FBE7" w14:textId="77777777" w:rsidTr="00A0637D">
        <w:tc>
          <w:tcPr>
            <w:tcW w:w="9544" w:type="dxa"/>
          </w:tcPr>
          <w:p w14:paraId="3B1786D4" w14:textId="77777777" w:rsidR="009D6E10" w:rsidRDefault="009D6E10" w:rsidP="009D6E10">
            <w:pPr>
              <w:pStyle w:val="B1"/>
              <w:numPr>
                <w:ilvl w:val="0"/>
                <w:numId w:val="10"/>
              </w:numPr>
              <w:adjustRightInd/>
              <w:textAlignment w:val="auto"/>
              <w:rPr>
                <w:rFonts w:ascii="Arial" w:eastAsia="DengXian" w:hAnsi="Arial" w:cs="Arial"/>
                <w:lang w:eastAsia="zh-CN"/>
              </w:rPr>
            </w:pPr>
            <w:r w:rsidRPr="00E177A5">
              <w:rPr>
                <w:rFonts w:ascii="Arial" w:hAnsi="Arial" w:cs="Arial"/>
                <w:b/>
              </w:rPr>
              <w:t>Question</w:t>
            </w:r>
            <w:r w:rsidRPr="00E177A5">
              <w:rPr>
                <w:rFonts w:ascii="Arial" w:hAnsi="Arial" w:cs="Arial"/>
                <w:b/>
                <w:lang w:eastAsia="zh-CN"/>
              </w:rPr>
              <w:t>4</w:t>
            </w:r>
            <w:r>
              <w:rPr>
                <w:rFonts w:ascii="Arial" w:hAnsi="Arial" w:cs="Arial"/>
                <w:b/>
                <w:lang w:eastAsia="zh-CN"/>
              </w:rPr>
              <w:t xml:space="preserve"> </w:t>
            </w:r>
            <w:r>
              <w:rPr>
                <w:rFonts w:ascii="Arial" w:hAnsi="Arial" w:cs="Arial"/>
                <w:b/>
              </w:rPr>
              <w:t>[f</w:t>
            </w:r>
            <w:r w:rsidRPr="009022CD">
              <w:rPr>
                <w:rFonts w:ascii="Arial" w:hAnsi="Arial" w:cs="Arial"/>
                <w:b/>
              </w:rPr>
              <w:t>or</w:t>
            </w:r>
            <w:r>
              <w:rPr>
                <w:rFonts w:ascii="Arial" w:hAnsi="Arial" w:cs="Arial"/>
                <w:b/>
              </w:rPr>
              <w:t xml:space="preserve"> </w:t>
            </w:r>
            <w:r w:rsidRPr="009022CD">
              <w:rPr>
                <w:rFonts w:ascii="Arial" w:hAnsi="Arial" w:cs="Arial" w:hint="eastAsia"/>
                <w:b/>
              </w:rPr>
              <w:t>SA4</w:t>
            </w:r>
            <w:r w:rsidRPr="009022CD">
              <w:rPr>
                <w:rFonts w:ascii="Arial" w:hAnsi="Arial" w:cs="Arial"/>
                <w:b/>
              </w:rPr>
              <w:t xml:space="preserve"> and RAN2]</w:t>
            </w:r>
            <w:r w:rsidRPr="00E177A5">
              <w:rPr>
                <w:rFonts w:ascii="Arial" w:hAnsi="Arial" w:cs="Arial"/>
                <w:b/>
              </w:rPr>
              <w:t>:</w:t>
            </w:r>
            <w:r w:rsidRPr="00E177A5">
              <w:rPr>
                <w:rFonts w:ascii="Arial" w:eastAsia="DengXian" w:hAnsi="Arial" w:cs="Arial"/>
                <w:lang w:eastAsia="zh-CN"/>
              </w:rPr>
              <w:t xml:space="preserve"> In Sol#30, the</w:t>
            </w:r>
            <w:r>
              <w:rPr>
                <w:rFonts w:ascii="Arial" w:eastAsia="DengXian" w:hAnsi="Arial" w:cs="Arial"/>
                <w:lang w:eastAsia="zh-CN"/>
              </w:rPr>
              <w:t xml:space="preserve"> PSA</w:t>
            </w:r>
            <w:r w:rsidRPr="00E177A5">
              <w:rPr>
                <w:rFonts w:ascii="Arial" w:eastAsia="DengXian" w:hAnsi="Arial" w:cs="Arial"/>
                <w:lang w:eastAsia="zh-CN"/>
              </w:rPr>
              <w:t xml:space="preserve"> UPF may identify the size of incoming burst based on N6 protocol, and send it to NG-RAN to assist RAN scheduling.</w:t>
            </w:r>
          </w:p>
          <w:p w14:paraId="109C3E19" w14:textId="77777777" w:rsidR="009D6E10" w:rsidRDefault="009D6E10" w:rsidP="009D6E10">
            <w:pPr>
              <w:pStyle w:val="B1"/>
              <w:numPr>
                <w:ilvl w:val="1"/>
                <w:numId w:val="10"/>
              </w:numPr>
              <w:adjustRightInd/>
              <w:textAlignment w:val="auto"/>
              <w:rPr>
                <w:rFonts w:ascii="Arial" w:eastAsia="DengXian" w:hAnsi="Arial" w:cs="Arial"/>
                <w:lang w:eastAsia="zh-CN"/>
              </w:rPr>
            </w:pPr>
            <w:r>
              <w:rPr>
                <w:rFonts w:ascii="Arial" w:eastAsia="DengXian" w:hAnsi="Arial" w:cs="Arial"/>
                <w:lang w:eastAsia="zh-CN"/>
              </w:rPr>
              <w:t xml:space="preserve">To </w:t>
            </w:r>
            <w:r w:rsidRPr="00E177A5">
              <w:rPr>
                <w:rFonts w:ascii="Arial" w:eastAsia="DengXian" w:hAnsi="Arial" w:cs="Arial"/>
                <w:lang w:eastAsia="zh-CN"/>
              </w:rPr>
              <w:t>SA4</w:t>
            </w:r>
            <w:r>
              <w:rPr>
                <w:rFonts w:ascii="Arial" w:eastAsia="DengXian" w:hAnsi="Arial" w:cs="Arial"/>
                <w:lang w:eastAsia="zh-CN"/>
              </w:rPr>
              <w:t xml:space="preserve">: </w:t>
            </w:r>
            <w:r w:rsidRPr="00E177A5">
              <w:rPr>
                <w:rFonts w:ascii="Arial" w:eastAsia="DengXian" w:hAnsi="Arial" w:cs="Arial"/>
                <w:lang w:eastAsia="zh-CN"/>
              </w:rPr>
              <w:t xml:space="preserve">is it possible that the application server provides the burst size in the first packet of the burst via N6? </w:t>
            </w:r>
          </w:p>
          <w:p w14:paraId="6F3B59DA" w14:textId="13151198" w:rsidR="009D6E10" w:rsidRPr="009D6E10" w:rsidRDefault="009D6E10" w:rsidP="00A0637D">
            <w:pPr>
              <w:pStyle w:val="B1"/>
              <w:numPr>
                <w:ilvl w:val="1"/>
                <w:numId w:val="10"/>
              </w:numPr>
              <w:adjustRightInd/>
              <w:textAlignment w:val="auto"/>
              <w:rPr>
                <w:rFonts w:ascii="Arial" w:eastAsia="DengXian" w:hAnsi="Arial" w:cs="Arial"/>
                <w:lang w:eastAsia="zh-CN"/>
              </w:rPr>
            </w:pPr>
            <w:r>
              <w:rPr>
                <w:rFonts w:ascii="Arial" w:eastAsia="DengXian" w:hAnsi="Arial" w:cs="Arial"/>
                <w:lang w:eastAsia="zh-CN"/>
              </w:rPr>
              <w:t xml:space="preserve">Does </w:t>
            </w:r>
            <w:r w:rsidRPr="00E177A5">
              <w:rPr>
                <w:rFonts w:ascii="Arial" w:eastAsia="DengXian" w:hAnsi="Arial" w:cs="Arial"/>
                <w:lang w:eastAsia="zh-CN"/>
              </w:rPr>
              <w:t>RAN2 think the burst size is useful for RAN resource scheduling?</w:t>
            </w:r>
          </w:p>
        </w:tc>
      </w:tr>
    </w:tbl>
    <w:p w14:paraId="38BDDD5A" w14:textId="6B4CE34D" w:rsidR="009D6E10" w:rsidRDefault="009D6E10" w:rsidP="009D6E10">
      <w:pPr>
        <w:overflowPunct/>
        <w:autoSpaceDE/>
        <w:autoSpaceDN/>
        <w:adjustRightInd/>
        <w:spacing w:before="240" w:after="0" w:line="276" w:lineRule="auto"/>
        <w:textAlignment w:val="auto"/>
        <w:rPr>
          <w:rFonts w:cs="Arial"/>
        </w:rPr>
      </w:pPr>
      <w:r>
        <w:rPr>
          <w:rFonts w:cs="Arial"/>
        </w:rPr>
        <w:t>Our assumption is</w:t>
      </w:r>
      <w:r w:rsidR="002E62EE">
        <w:rPr>
          <w:rFonts w:cs="Arial"/>
        </w:rPr>
        <w:t xml:space="preserve"> that</w:t>
      </w:r>
      <w:r>
        <w:rPr>
          <w:rFonts w:cs="Arial"/>
        </w:rPr>
        <w:t xml:space="preserve"> SA2 is referring to the data burst size in this question. We are not clear on how this </w:t>
      </w:r>
      <w:r w:rsidR="00E174C6">
        <w:rPr>
          <w:rFonts w:cs="Arial"/>
        </w:rPr>
        <w:t>metric is</w:t>
      </w:r>
      <w:r>
        <w:rPr>
          <w:rFonts w:cs="Arial"/>
        </w:rPr>
        <w:t xml:space="preserve"> specific to XR.</w:t>
      </w:r>
      <w:r w:rsidR="00E174C6">
        <w:rPr>
          <w:rFonts w:cs="Arial"/>
        </w:rPr>
        <w:t xml:space="preserve"> In any case, such information may be useful to the RAN for scheduling. However, scheduling would not be specified by RAN2. It would be left to network implementation.</w:t>
      </w:r>
    </w:p>
    <w:p w14:paraId="4F873964" w14:textId="6F9EC9BA" w:rsidR="009D6E10" w:rsidRDefault="009D6E10" w:rsidP="009D6E10">
      <w:pPr>
        <w:spacing w:before="240" w:line="276" w:lineRule="auto"/>
        <w:ind w:left="1710" w:hanging="1710"/>
        <w:rPr>
          <w:rFonts w:cs="Arial"/>
        </w:rPr>
      </w:pPr>
      <w:r w:rsidRPr="00B7190B">
        <w:rPr>
          <w:rFonts w:cs="Arial"/>
          <w:b/>
        </w:rPr>
        <w:t xml:space="preserve">Proposal </w:t>
      </w:r>
      <w:r w:rsidR="002B41AC">
        <w:rPr>
          <w:rFonts w:cs="Arial"/>
          <w:b/>
        </w:rPr>
        <w:t>6</w:t>
      </w:r>
      <w:r w:rsidRPr="00B7190B">
        <w:rPr>
          <w:rFonts w:cs="Arial"/>
          <w:b/>
        </w:rPr>
        <w:t xml:space="preserve">: </w:t>
      </w:r>
      <w:r w:rsidRPr="00B7190B">
        <w:rPr>
          <w:rFonts w:cs="Arial"/>
          <w:b/>
        </w:rPr>
        <w:tab/>
      </w:r>
      <w:r w:rsidRPr="00B7190B">
        <w:rPr>
          <w:rFonts w:cs="Arial"/>
        </w:rPr>
        <w:t xml:space="preserve">Reply to SA2 for the </w:t>
      </w:r>
      <w:r>
        <w:rPr>
          <w:rFonts w:cs="Arial"/>
        </w:rPr>
        <w:t>third</w:t>
      </w:r>
      <w:r w:rsidRPr="00B7190B">
        <w:rPr>
          <w:rFonts w:cs="Arial"/>
        </w:rPr>
        <w:t xml:space="preserve"> question with the following: </w:t>
      </w:r>
    </w:p>
    <w:p w14:paraId="11B18B52" w14:textId="7167F8EE" w:rsidR="009D6E10" w:rsidRDefault="002B41AC" w:rsidP="009D6E10">
      <w:pPr>
        <w:numPr>
          <w:ilvl w:val="2"/>
          <w:numId w:val="6"/>
        </w:numPr>
        <w:overflowPunct/>
        <w:autoSpaceDE/>
        <w:autoSpaceDN/>
        <w:adjustRightInd/>
        <w:spacing w:after="0" w:line="276" w:lineRule="auto"/>
        <w:textAlignment w:val="auto"/>
        <w:rPr>
          <w:rFonts w:cs="Arial"/>
        </w:rPr>
      </w:pPr>
      <w:r>
        <w:rPr>
          <w:rFonts w:cs="Arial"/>
        </w:rPr>
        <w:t>The burst size is not specific to XR traffic.</w:t>
      </w:r>
    </w:p>
    <w:p w14:paraId="09C405C4" w14:textId="31EE1EA6" w:rsidR="002B41AC" w:rsidRDefault="002B41AC" w:rsidP="009D6E10">
      <w:pPr>
        <w:numPr>
          <w:ilvl w:val="2"/>
          <w:numId w:val="6"/>
        </w:numPr>
        <w:overflowPunct/>
        <w:autoSpaceDE/>
        <w:autoSpaceDN/>
        <w:adjustRightInd/>
        <w:spacing w:after="0" w:line="276" w:lineRule="auto"/>
        <w:textAlignment w:val="auto"/>
        <w:rPr>
          <w:rFonts w:cs="Arial"/>
        </w:rPr>
      </w:pPr>
      <w:r>
        <w:rPr>
          <w:rFonts w:cs="Arial"/>
        </w:rPr>
        <w:t>The burst size may be useful to the RAN for scheduling, but it would be left to network implementation.</w:t>
      </w:r>
    </w:p>
    <w:p w14:paraId="5D74DE47" w14:textId="77777777" w:rsidR="009D6E10" w:rsidRDefault="009D6E10" w:rsidP="009D6E10">
      <w:pPr>
        <w:overflowPunct/>
        <w:autoSpaceDE/>
        <w:autoSpaceDN/>
        <w:adjustRightInd/>
        <w:spacing w:after="0" w:line="276" w:lineRule="auto"/>
        <w:textAlignment w:val="auto"/>
        <w:rPr>
          <w:rFonts w:cs="Arial"/>
        </w:rPr>
      </w:pPr>
    </w:p>
    <w:p w14:paraId="321DA5E2" w14:textId="322E92F2" w:rsidR="002B41AC" w:rsidRPr="00454688" w:rsidRDefault="002B41AC" w:rsidP="002B41AC">
      <w:pPr>
        <w:spacing w:line="276" w:lineRule="auto"/>
        <w:rPr>
          <w:rFonts w:cs="Arial"/>
        </w:rPr>
      </w:pPr>
      <w:r w:rsidRPr="00454688">
        <w:rPr>
          <w:rFonts w:cs="Arial"/>
        </w:rPr>
        <w:t xml:space="preserve">The </w:t>
      </w:r>
      <w:r>
        <w:rPr>
          <w:rFonts w:cs="Arial"/>
        </w:rPr>
        <w:t>fourth</w:t>
      </w:r>
      <w:r w:rsidRPr="00454688">
        <w:rPr>
          <w:rFonts w:cs="Arial"/>
        </w:rPr>
        <w:t xml:space="preserve"> question </w:t>
      </w:r>
      <w:r>
        <w:rPr>
          <w:rFonts w:cs="Arial"/>
        </w:rPr>
        <w:t>to</w:t>
      </w:r>
      <w:r w:rsidRPr="00454688">
        <w:rPr>
          <w:rFonts w:cs="Arial"/>
        </w:rPr>
        <w:t xml:space="preserve"> RAN2 in the LS is as follows:</w:t>
      </w:r>
    </w:p>
    <w:tbl>
      <w:tblPr>
        <w:tblStyle w:val="TableGrid"/>
        <w:tblW w:w="0" w:type="auto"/>
        <w:tblInd w:w="85" w:type="dxa"/>
        <w:tblLook w:val="04A0" w:firstRow="1" w:lastRow="0" w:firstColumn="1" w:lastColumn="0" w:noHBand="0" w:noVBand="1"/>
      </w:tblPr>
      <w:tblGrid>
        <w:gridCol w:w="9544"/>
      </w:tblGrid>
      <w:tr w:rsidR="002B41AC" w14:paraId="3E454020" w14:textId="77777777" w:rsidTr="00A0637D">
        <w:tc>
          <w:tcPr>
            <w:tcW w:w="9544" w:type="dxa"/>
          </w:tcPr>
          <w:p w14:paraId="590F6291" w14:textId="1846D170" w:rsidR="002B41AC" w:rsidRPr="002B41AC" w:rsidRDefault="002B41AC" w:rsidP="002B41AC">
            <w:pPr>
              <w:pStyle w:val="B1"/>
              <w:numPr>
                <w:ilvl w:val="0"/>
                <w:numId w:val="10"/>
              </w:numPr>
              <w:adjustRightInd/>
              <w:textAlignment w:val="auto"/>
              <w:rPr>
                <w:rFonts w:ascii="Arial" w:eastAsia="DengXian" w:hAnsi="Arial" w:cs="Arial"/>
                <w:lang w:eastAsia="zh-CN"/>
              </w:rPr>
            </w:pPr>
            <w:r w:rsidRPr="00F25515">
              <w:rPr>
                <w:rFonts w:ascii="Arial" w:hAnsi="Arial" w:cs="Arial"/>
                <w:b/>
              </w:rPr>
              <w:t>Question</w:t>
            </w:r>
            <w:r w:rsidRPr="00F25515">
              <w:rPr>
                <w:rFonts w:ascii="Arial" w:hAnsi="Arial" w:cs="Arial"/>
                <w:b/>
                <w:lang w:eastAsia="zh-CN"/>
              </w:rPr>
              <w:t>6</w:t>
            </w:r>
            <w:r>
              <w:rPr>
                <w:rFonts w:ascii="Arial" w:hAnsi="Arial" w:cs="Arial"/>
                <w:b/>
                <w:lang w:eastAsia="zh-CN"/>
              </w:rPr>
              <w:t xml:space="preserve"> </w:t>
            </w:r>
            <w:r w:rsidRPr="00F25515">
              <w:rPr>
                <w:rFonts w:ascii="Arial" w:hAnsi="Arial" w:cs="Arial"/>
                <w:b/>
              </w:rPr>
              <w:t>[for RAN2 and RAN3]:</w:t>
            </w:r>
            <w:r w:rsidRPr="00F25515">
              <w:rPr>
                <w:rFonts w:ascii="Arial" w:eastAsia="DengXian" w:hAnsi="Arial" w:cs="Arial"/>
                <w:lang w:eastAsia="zh-CN"/>
              </w:rPr>
              <w:t xml:space="preserve"> In the attached S2-2405372, it introduces to</w:t>
            </w:r>
            <w:r>
              <w:rPr>
                <w:rFonts w:ascii="Arial" w:eastAsia="DengXian" w:hAnsi="Arial" w:cs="Arial"/>
                <w:lang w:eastAsia="zh-CN"/>
              </w:rPr>
              <w:t xml:space="preserve"> measure and</w:t>
            </w:r>
            <w:r w:rsidRPr="00F25515">
              <w:rPr>
                <w:rFonts w:ascii="Arial" w:eastAsia="DengXian" w:hAnsi="Arial" w:cs="Arial"/>
                <w:lang w:eastAsia="zh-CN"/>
              </w:rPr>
              <w:t xml:space="preserve"> expose the PDU Set QoS performance (i.e.</w:t>
            </w:r>
            <w:r>
              <w:rPr>
                <w:rFonts w:ascii="Arial" w:eastAsia="DengXian" w:hAnsi="Arial" w:cs="Arial"/>
                <w:lang w:eastAsia="zh-CN"/>
              </w:rPr>
              <w:t>,</w:t>
            </w:r>
            <w:r w:rsidRPr="00F25515">
              <w:rPr>
                <w:rFonts w:ascii="Arial" w:eastAsia="DengXian" w:hAnsi="Arial" w:cs="Arial"/>
                <w:lang w:eastAsia="zh-CN"/>
              </w:rPr>
              <w:t xml:space="preserve"> the PDU Set Delay and PDU Set Loss Rate) to the application </w:t>
            </w:r>
            <w:r>
              <w:rPr>
                <w:rFonts w:ascii="Arial" w:eastAsia="DengXian" w:hAnsi="Arial" w:cs="Arial"/>
                <w:lang w:eastAsia="zh-CN"/>
              </w:rPr>
              <w:t>server</w:t>
            </w:r>
            <w:r w:rsidRPr="00F25515">
              <w:rPr>
                <w:rFonts w:ascii="Arial" w:eastAsia="DengXian" w:hAnsi="Arial" w:cs="Arial"/>
                <w:lang w:eastAsia="zh-CN"/>
              </w:rPr>
              <w:t xml:space="preserve">, SA2 would like RAN2 and RAN3 to </w:t>
            </w:r>
            <w:r>
              <w:rPr>
                <w:rFonts w:ascii="Arial" w:eastAsia="DengXian" w:hAnsi="Arial" w:cs="Arial"/>
                <w:lang w:eastAsia="zh-CN"/>
              </w:rPr>
              <w:t xml:space="preserve">provide </w:t>
            </w:r>
            <w:r w:rsidRPr="00F25515">
              <w:rPr>
                <w:rFonts w:ascii="Arial" w:eastAsia="DengXian" w:hAnsi="Arial" w:cs="Arial"/>
                <w:lang w:eastAsia="zh-CN"/>
              </w:rPr>
              <w:t>feedback on the attached solution.</w:t>
            </w:r>
          </w:p>
        </w:tc>
      </w:tr>
    </w:tbl>
    <w:p w14:paraId="01B9D13D" w14:textId="54FE1ACC" w:rsidR="002B41AC" w:rsidRDefault="002411D0" w:rsidP="002B41AC">
      <w:pPr>
        <w:overflowPunct/>
        <w:autoSpaceDE/>
        <w:autoSpaceDN/>
        <w:adjustRightInd/>
        <w:spacing w:before="240" w:after="0" w:line="276" w:lineRule="auto"/>
        <w:textAlignment w:val="auto"/>
        <w:rPr>
          <w:rFonts w:cs="Arial"/>
        </w:rPr>
      </w:pPr>
      <w:r>
        <w:rPr>
          <w:rFonts w:cs="Arial"/>
        </w:rPr>
        <w:t>The base station may be able to measure metrics such as the PDU Set Delay and PDU Set Loss Rate, but the ability to make such measurements would be left to network implementation.</w:t>
      </w:r>
      <w:r w:rsidR="002B41AC">
        <w:rPr>
          <w:rFonts w:cs="Arial"/>
        </w:rPr>
        <w:t xml:space="preserve"> </w:t>
      </w:r>
    </w:p>
    <w:p w14:paraId="509CBAD2" w14:textId="7A2138B5" w:rsidR="002B41AC" w:rsidRDefault="002B41AC" w:rsidP="002B41AC">
      <w:pPr>
        <w:spacing w:before="240" w:line="276" w:lineRule="auto"/>
        <w:ind w:left="1710" w:hanging="1710"/>
        <w:rPr>
          <w:rFonts w:cs="Arial"/>
        </w:rPr>
      </w:pPr>
      <w:r w:rsidRPr="00B7190B">
        <w:rPr>
          <w:rFonts w:cs="Arial"/>
          <w:b/>
        </w:rPr>
        <w:t xml:space="preserve">Proposal </w:t>
      </w:r>
      <w:r>
        <w:rPr>
          <w:rFonts w:cs="Arial"/>
          <w:b/>
        </w:rPr>
        <w:t>7</w:t>
      </w:r>
      <w:r w:rsidRPr="00B7190B">
        <w:rPr>
          <w:rFonts w:cs="Arial"/>
          <w:b/>
        </w:rPr>
        <w:t xml:space="preserve">: </w:t>
      </w:r>
      <w:r w:rsidRPr="00B7190B">
        <w:rPr>
          <w:rFonts w:cs="Arial"/>
          <w:b/>
        </w:rPr>
        <w:tab/>
      </w:r>
      <w:r w:rsidRPr="00B7190B">
        <w:rPr>
          <w:rFonts w:cs="Arial"/>
        </w:rPr>
        <w:t xml:space="preserve">Reply to SA2 for the </w:t>
      </w:r>
      <w:r w:rsidR="00A1677E">
        <w:rPr>
          <w:rFonts w:cs="Arial"/>
        </w:rPr>
        <w:t>fourth</w:t>
      </w:r>
      <w:r w:rsidRPr="00B7190B">
        <w:rPr>
          <w:rFonts w:cs="Arial"/>
        </w:rPr>
        <w:t xml:space="preserve"> question with the following: </w:t>
      </w:r>
    </w:p>
    <w:p w14:paraId="1F47D1C4" w14:textId="77777777" w:rsidR="002411D0" w:rsidRDefault="002B41AC" w:rsidP="002B41AC">
      <w:pPr>
        <w:numPr>
          <w:ilvl w:val="2"/>
          <w:numId w:val="6"/>
        </w:numPr>
        <w:overflowPunct/>
        <w:autoSpaceDE/>
        <w:autoSpaceDN/>
        <w:adjustRightInd/>
        <w:spacing w:after="0" w:line="276" w:lineRule="auto"/>
        <w:textAlignment w:val="auto"/>
        <w:rPr>
          <w:rFonts w:cs="Arial"/>
        </w:rPr>
      </w:pPr>
      <w:r>
        <w:rPr>
          <w:rFonts w:cs="Arial"/>
        </w:rPr>
        <w:t xml:space="preserve">The base station may be </w:t>
      </w:r>
      <w:r w:rsidR="002411D0">
        <w:rPr>
          <w:rFonts w:cs="Arial"/>
        </w:rPr>
        <w:t>able to measure metrics such as the PDU Set Delay and PDU Set Loss Rate.</w:t>
      </w:r>
    </w:p>
    <w:p w14:paraId="54AC2F2E" w14:textId="3E480741" w:rsidR="002B41AC" w:rsidRDefault="002411D0" w:rsidP="002B41AC">
      <w:pPr>
        <w:numPr>
          <w:ilvl w:val="2"/>
          <w:numId w:val="6"/>
        </w:numPr>
        <w:overflowPunct/>
        <w:autoSpaceDE/>
        <w:autoSpaceDN/>
        <w:adjustRightInd/>
        <w:spacing w:after="0" w:line="276" w:lineRule="auto"/>
        <w:textAlignment w:val="auto"/>
        <w:rPr>
          <w:rFonts w:cs="Arial"/>
        </w:rPr>
      </w:pPr>
      <w:r>
        <w:rPr>
          <w:rFonts w:cs="Arial"/>
        </w:rPr>
        <w:t>The ability to make such measurements would be left to network implementation.</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00AC700" w14:textId="63FC9ED0" w:rsidR="00714F3D" w:rsidRDefault="002411D0" w:rsidP="005C736E">
      <w:pPr>
        <w:tabs>
          <w:tab w:val="left" w:pos="0"/>
        </w:tabs>
        <w:rPr>
          <w:rFonts w:cs="Arial"/>
        </w:rPr>
      </w:pPr>
      <w:r>
        <w:rPr>
          <w:rFonts w:cs="Arial"/>
        </w:rPr>
        <w:t>In this contribution, the following proposals are made</w:t>
      </w:r>
      <w:r w:rsidR="00714F3D">
        <w:rPr>
          <w:rFonts w:cs="Arial"/>
        </w:rPr>
        <w:t>:</w:t>
      </w:r>
    </w:p>
    <w:p w14:paraId="48474B7B" w14:textId="23E56E92" w:rsidR="00064721" w:rsidRPr="002E62EE" w:rsidRDefault="00EE0767" w:rsidP="005C736E">
      <w:pPr>
        <w:tabs>
          <w:tab w:val="left" w:pos="0"/>
        </w:tabs>
        <w:rPr>
          <w:rFonts w:cs="Arial"/>
          <w:b/>
          <w:bCs/>
          <w:i/>
          <w:iCs/>
          <w:lang w:val="en-US"/>
        </w:rPr>
      </w:pPr>
      <w:r w:rsidRPr="002E62EE">
        <w:rPr>
          <w:rFonts w:cs="Arial"/>
          <w:b/>
          <w:bCs/>
          <w:i/>
          <w:iCs/>
          <w:lang w:val="en-US"/>
        </w:rPr>
        <w:t>Reply LS on Application Layer FEC</w:t>
      </w:r>
    </w:p>
    <w:p w14:paraId="41B3A915" w14:textId="77777777" w:rsidR="00EE0767" w:rsidRPr="00B7190B" w:rsidRDefault="00EE0767" w:rsidP="00EE0767">
      <w:pPr>
        <w:spacing w:after="0" w:line="276" w:lineRule="auto"/>
        <w:ind w:left="1710" w:hanging="1710"/>
        <w:rPr>
          <w:rFonts w:cs="Arial"/>
        </w:rPr>
      </w:pPr>
      <w:r w:rsidRPr="00B7190B">
        <w:rPr>
          <w:rFonts w:cs="Arial"/>
          <w:b/>
        </w:rPr>
        <w:t xml:space="preserve">Proposal 1: </w:t>
      </w:r>
      <w:r w:rsidRPr="00B7190B">
        <w:rPr>
          <w:rFonts w:cs="Arial"/>
          <w:b/>
        </w:rPr>
        <w:tab/>
      </w:r>
      <w:r w:rsidRPr="00B7190B">
        <w:rPr>
          <w:rFonts w:cs="Arial"/>
        </w:rPr>
        <w:t xml:space="preserve">Reply to SA2 for the first question with the following: </w:t>
      </w:r>
    </w:p>
    <w:p w14:paraId="246A6645" w14:textId="77777777" w:rsidR="00EE0767" w:rsidRPr="00B7190B" w:rsidRDefault="00EE0767" w:rsidP="00EE0767">
      <w:pPr>
        <w:numPr>
          <w:ilvl w:val="2"/>
          <w:numId w:val="6"/>
        </w:numPr>
        <w:overflowPunct/>
        <w:autoSpaceDE/>
        <w:autoSpaceDN/>
        <w:adjustRightInd/>
        <w:spacing w:after="0"/>
        <w:textAlignment w:val="auto"/>
        <w:rPr>
          <w:rFonts w:cs="Arial"/>
        </w:rPr>
      </w:pPr>
      <w:r w:rsidRPr="00B7190B">
        <w:rPr>
          <w:rFonts w:cs="Arial"/>
        </w:rPr>
        <w:t>Regarding reception status of RLC UM mode, some feedback is possible via HARQ</w:t>
      </w:r>
      <w:r>
        <w:rPr>
          <w:rFonts w:cs="Arial"/>
        </w:rPr>
        <w:t xml:space="preserve"> feedback, assuming the network is aware of the involved HARQ processes</w:t>
      </w:r>
      <w:r w:rsidRPr="00B7190B">
        <w:rPr>
          <w:rFonts w:cs="Arial"/>
        </w:rPr>
        <w:t xml:space="preserve">. Additional specification work may be needed to add feedback to RLC UM mode. </w:t>
      </w:r>
    </w:p>
    <w:p w14:paraId="20E2352B" w14:textId="77777777" w:rsidR="00EE0767" w:rsidRPr="00B7190B" w:rsidRDefault="00EE0767" w:rsidP="00EE0767">
      <w:pPr>
        <w:numPr>
          <w:ilvl w:val="2"/>
          <w:numId w:val="6"/>
        </w:numPr>
        <w:overflowPunct/>
        <w:autoSpaceDE/>
        <w:autoSpaceDN/>
        <w:adjustRightInd/>
        <w:spacing w:after="0"/>
        <w:textAlignment w:val="auto"/>
        <w:rPr>
          <w:rFonts w:cs="Arial"/>
        </w:rPr>
      </w:pPr>
      <w:r w:rsidRPr="00B7190B">
        <w:rPr>
          <w:rFonts w:cs="Arial"/>
        </w:rPr>
        <w:t xml:space="preserve">Regarding receiving the feedback, for status report in RLC, there may be delay. For the HARQ </w:t>
      </w:r>
      <w:r>
        <w:rPr>
          <w:rFonts w:cs="Arial"/>
        </w:rPr>
        <w:t>feedback</w:t>
      </w:r>
      <w:r w:rsidRPr="00B7190B">
        <w:rPr>
          <w:rFonts w:cs="Arial"/>
        </w:rPr>
        <w:t>, segmentation may introduce additional delay</w:t>
      </w:r>
      <w:r>
        <w:rPr>
          <w:rFonts w:cs="Arial"/>
        </w:rPr>
        <w:t>, as feedback may not be delivered together for all involved HARQ processes</w:t>
      </w:r>
      <w:r w:rsidRPr="00B7190B">
        <w:rPr>
          <w:rFonts w:cs="Arial"/>
        </w:rPr>
        <w:t xml:space="preserve">. However, the network may </w:t>
      </w:r>
      <w:r w:rsidRPr="00B7190B">
        <w:rPr>
          <w:rFonts w:cs="Arial"/>
        </w:rPr>
        <w:lastRenderedPageBreak/>
        <w:t>have accurate information on the timing of the feedback and the actual timing can be up to the network implementation.</w:t>
      </w:r>
    </w:p>
    <w:p w14:paraId="675076C4" w14:textId="77777777" w:rsidR="00EE0767" w:rsidRDefault="00EE0767" w:rsidP="005C736E">
      <w:pPr>
        <w:tabs>
          <w:tab w:val="left" w:pos="0"/>
        </w:tabs>
        <w:rPr>
          <w:rFonts w:cs="Arial"/>
        </w:rPr>
      </w:pPr>
    </w:p>
    <w:p w14:paraId="78E9E385" w14:textId="77777777" w:rsidR="00EE0767" w:rsidRDefault="00EE0767" w:rsidP="00EE0767">
      <w:pPr>
        <w:spacing w:after="0" w:line="276" w:lineRule="auto"/>
        <w:ind w:left="1710" w:hanging="1710"/>
        <w:rPr>
          <w:rFonts w:cs="Arial"/>
        </w:rPr>
      </w:pPr>
      <w:r w:rsidRPr="00B7190B">
        <w:rPr>
          <w:rFonts w:cs="Arial"/>
          <w:b/>
        </w:rPr>
        <w:t xml:space="preserve">Proposal </w:t>
      </w:r>
      <w:r>
        <w:rPr>
          <w:rFonts w:cs="Arial"/>
          <w:b/>
        </w:rPr>
        <w:t>2</w:t>
      </w:r>
      <w:r w:rsidRPr="00B7190B">
        <w:rPr>
          <w:rFonts w:cs="Arial"/>
          <w:b/>
        </w:rPr>
        <w:t xml:space="preserve">: </w:t>
      </w:r>
      <w:r w:rsidRPr="00B7190B">
        <w:rPr>
          <w:rFonts w:cs="Arial"/>
          <w:b/>
        </w:rPr>
        <w:tab/>
      </w:r>
      <w:r w:rsidRPr="004B3A60">
        <w:rPr>
          <w:rFonts w:cs="Arial"/>
          <w:bCs/>
        </w:rPr>
        <w:t>Reply to SA2</w:t>
      </w:r>
      <w:r w:rsidRPr="00B7190B">
        <w:rPr>
          <w:rFonts w:cs="Arial"/>
        </w:rPr>
        <w:t xml:space="preserve"> for the </w:t>
      </w:r>
      <w:r>
        <w:rPr>
          <w:rFonts w:cs="Arial"/>
        </w:rPr>
        <w:t>second</w:t>
      </w:r>
      <w:r w:rsidRPr="00B7190B">
        <w:rPr>
          <w:rFonts w:cs="Arial"/>
        </w:rPr>
        <w:t xml:space="preserve"> question with the following: </w:t>
      </w:r>
    </w:p>
    <w:p w14:paraId="3FCA7015" w14:textId="77777777" w:rsidR="00EE0767" w:rsidRDefault="00EE0767" w:rsidP="00EE0767">
      <w:pPr>
        <w:numPr>
          <w:ilvl w:val="2"/>
          <w:numId w:val="6"/>
        </w:numPr>
        <w:overflowPunct/>
        <w:autoSpaceDE/>
        <w:autoSpaceDN/>
        <w:adjustRightInd/>
        <w:spacing w:after="0"/>
        <w:textAlignment w:val="auto"/>
        <w:rPr>
          <w:rFonts w:cs="Arial"/>
        </w:rPr>
      </w:pPr>
      <w:r>
        <w:rPr>
          <w:rFonts w:cs="Arial"/>
        </w:rPr>
        <w:t>Dynamic redundancy ratio is not currently visible to RAN.</w:t>
      </w:r>
    </w:p>
    <w:p w14:paraId="543ABEC1" w14:textId="77777777" w:rsidR="00EE0767" w:rsidRPr="00B7190B" w:rsidRDefault="00EE0767" w:rsidP="00EE0767">
      <w:pPr>
        <w:numPr>
          <w:ilvl w:val="2"/>
          <w:numId w:val="6"/>
        </w:numPr>
        <w:overflowPunct/>
        <w:autoSpaceDE/>
        <w:autoSpaceDN/>
        <w:adjustRightInd/>
        <w:spacing w:after="0"/>
        <w:textAlignment w:val="auto"/>
        <w:rPr>
          <w:rFonts w:cs="Arial"/>
        </w:rPr>
      </w:pPr>
      <w:r>
        <w:rPr>
          <w:rFonts w:cs="Arial"/>
        </w:rPr>
        <w:t xml:space="preserve">It can be beneficial for RAN to obtain this information and it can assist RAN in operations like scheduling and discarding. </w:t>
      </w:r>
    </w:p>
    <w:p w14:paraId="17938563" w14:textId="77777777" w:rsidR="00EE0767" w:rsidRDefault="00EE0767" w:rsidP="00EE0767">
      <w:pPr>
        <w:spacing w:after="0" w:line="276" w:lineRule="auto"/>
        <w:ind w:left="1710" w:hanging="1710"/>
        <w:rPr>
          <w:rFonts w:cs="Arial"/>
          <w:b/>
        </w:rPr>
      </w:pPr>
    </w:p>
    <w:p w14:paraId="4BE321C6" w14:textId="59BF3650" w:rsidR="00EE0767" w:rsidRDefault="00EE0767" w:rsidP="00EE0767">
      <w:pPr>
        <w:spacing w:after="0" w:line="276" w:lineRule="auto"/>
        <w:ind w:left="1710" w:hanging="1710"/>
        <w:rPr>
          <w:rFonts w:cs="Arial"/>
        </w:rPr>
      </w:pPr>
      <w:r w:rsidRPr="00B7190B">
        <w:rPr>
          <w:rFonts w:cs="Arial"/>
          <w:b/>
        </w:rPr>
        <w:t xml:space="preserve">Proposal </w:t>
      </w:r>
      <w:r>
        <w:rPr>
          <w:rFonts w:cs="Arial"/>
          <w:b/>
        </w:rPr>
        <w:t>3</w:t>
      </w:r>
      <w:r w:rsidRPr="00B7190B">
        <w:rPr>
          <w:rFonts w:cs="Arial"/>
          <w:b/>
        </w:rPr>
        <w:t xml:space="preserve">: </w:t>
      </w:r>
      <w:r w:rsidRPr="00B7190B">
        <w:rPr>
          <w:rFonts w:cs="Arial"/>
          <w:b/>
        </w:rPr>
        <w:tab/>
      </w:r>
      <w:r w:rsidRPr="00B7190B">
        <w:rPr>
          <w:rFonts w:cs="Arial"/>
        </w:rPr>
        <w:t xml:space="preserve">Reply to SA2 for the </w:t>
      </w:r>
      <w:r>
        <w:rPr>
          <w:rFonts w:cs="Arial"/>
        </w:rPr>
        <w:t>third</w:t>
      </w:r>
      <w:r w:rsidRPr="00B7190B">
        <w:rPr>
          <w:rFonts w:cs="Arial"/>
        </w:rPr>
        <w:t xml:space="preserve"> question with the following: </w:t>
      </w:r>
    </w:p>
    <w:p w14:paraId="63938491" w14:textId="77777777" w:rsidR="00EE0767" w:rsidRDefault="00EE0767" w:rsidP="00EE0767">
      <w:pPr>
        <w:numPr>
          <w:ilvl w:val="2"/>
          <w:numId w:val="6"/>
        </w:numPr>
        <w:overflowPunct/>
        <w:autoSpaceDE/>
        <w:autoSpaceDN/>
        <w:adjustRightInd/>
        <w:spacing w:after="0"/>
        <w:textAlignment w:val="auto"/>
        <w:rPr>
          <w:rFonts w:cs="Arial"/>
        </w:rPr>
      </w:pPr>
      <w:r>
        <w:rPr>
          <w:rFonts w:cs="Arial"/>
        </w:rPr>
        <w:t>Dynamic redundancy ratio is not currently visible to RAN.</w:t>
      </w:r>
    </w:p>
    <w:p w14:paraId="2D518E23" w14:textId="77777777" w:rsidR="00EE0767" w:rsidRDefault="00EE0767" w:rsidP="00EE0767">
      <w:pPr>
        <w:numPr>
          <w:ilvl w:val="2"/>
          <w:numId w:val="6"/>
        </w:numPr>
        <w:overflowPunct/>
        <w:autoSpaceDE/>
        <w:autoSpaceDN/>
        <w:adjustRightInd/>
        <w:spacing w:after="0"/>
        <w:textAlignment w:val="auto"/>
        <w:rPr>
          <w:rFonts w:cs="Arial"/>
        </w:rPr>
      </w:pPr>
      <w:r>
        <w:rPr>
          <w:rFonts w:cs="Arial"/>
        </w:rPr>
        <w:t xml:space="preserve">It can be beneficial for RAN to obtain this information and it can assist RAN in operations like scheduling and discarding. </w:t>
      </w:r>
    </w:p>
    <w:p w14:paraId="2CC697ED" w14:textId="77777777" w:rsidR="00EE0767" w:rsidRPr="00B7190B" w:rsidRDefault="00EE0767" w:rsidP="00EE0767">
      <w:pPr>
        <w:numPr>
          <w:ilvl w:val="2"/>
          <w:numId w:val="6"/>
        </w:numPr>
        <w:overflowPunct/>
        <w:autoSpaceDE/>
        <w:autoSpaceDN/>
        <w:adjustRightInd/>
        <w:spacing w:after="0"/>
        <w:textAlignment w:val="auto"/>
        <w:rPr>
          <w:rFonts w:cs="Arial"/>
        </w:rPr>
      </w:pPr>
      <w:r>
        <w:rPr>
          <w:rFonts w:cs="Arial"/>
        </w:rPr>
        <w:t>The information can be provided standalone or as part of the PSI.</w:t>
      </w:r>
    </w:p>
    <w:p w14:paraId="68C993D3" w14:textId="77777777" w:rsidR="00681CF0" w:rsidRDefault="00681CF0" w:rsidP="00681CF0">
      <w:pPr>
        <w:tabs>
          <w:tab w:val="left" w:pos="0"/>
        </w:tabs>
        <w:rPr>
          <w:rFonts w:cs="Arial"/>
          <w:i/>
          <w:iCs/>
          <w:lang w:val="en-US"/>
        </w:rPr>
      </w:pPr>
    </w:p>
    <w:p w14:paraId="7B3053A8" w14:textId="4A4ED17E" w:rsidR="00681CF0" w:rsidRPr="002E62EE" w:rsidRDefault="00681CF0" w:rsidP="00681CF0">
      <w:pPr>
        <w:tabs>
          <w:tab w:val="left" w:pos="0"/>
        </w:tabs>
        <w:rPr>
          <w:rFonts w:cs="Arial"/>
          <w:b/>
          <w:bCs/>
          <w:i/>
          <w:iCs/>
          <w:lang w:val="en-US"/>
        </w:rPr>
      </w:pPr>
      <w:r w:rsidRPr="002E62EE">
        <w:rPr>
          <w:rFonts w:cs="Arial"/>
          <w:b/>
          <w:bCs/>
          <w:i/>
          <w:iCs/>
          <w:lang w:val="en-US"/>
        </w:rPr>
        <w:t>Reply LS on XRM phase 2</w:t>
      </w:r>
    </w:p>
    <w:p w14:paraId="1E58C578" w14:textId="2274F038" w:rsidR="00EE0767" w:rsidRDefault="00EE0767" w:rsidP="00EE0767">
      <w:pPr>
        <w:spacing w:before="240" w:after="0" w:line="276" w:lineRule="auto"/>
        <w:ind w:left="1710" w:hanging="1710"/>
        <w:rPr>
          <w:rFonts w:cs="Arial"/>
        </w:rPr>
      </w:pPr>
      <w:r w:rsidRPr="00B7190B">
        <w:rPr>
          <w:rFonts w:cs="Arial"/>
          <w:b/>
        </w:rPr>
        <w:t xml:space="preserve">Proposal </w:t>
      </w:r>
      <w:r>
        <w:rPr>
          <w:rFonts w:cs="Arial"/>
          <w:b/>
        </w:rPr>
        <w:t>4</w:t>
      </w:r>
      <w:r w:rsidRPr="00B7190B">
        <w:rPr>
          <w:rFonts w:cs="Arial"/>
          <w:b/>
        </w:rPr>
        <w:t xml:space="preserve">: </w:t>
      </w:r>
      <w:r w:rsidRPr="00B7190B">
        <w:rPr>
          <w:rFonts w:cs="Arial"/>
          <w:b/>
        </w:rPr>
        <w:tab/>
      </w:r>
      <w:r w:rsidRPr="00B7190B">
        <w:rPr>
          <w:rFonts w:cs="Arial"/>
        </w:rPr>
        <w:t xml:space="preserve">Reply to SA2 for the first question with the following: </w:t>
      </w:r>
    </w:p>
    <w:p w14:paraId="4E9C5247" w14:textId="77777777" w:rsidR="00EE0767" w:rsidRDefault="00EE0767" w:rsidP="00EE0767">
      <w:pPr>
        <w:numPr>
          <w:ilvl w:val="2"/>
          <w:numId w:val="6"/>
        </w:numPr>
        <w:overflowPunct/>
        <w:autoSpaceDE/>
        <w:autoSpaceDN/>
        <w:adjustRightInd/>
        <w:spacing w:after="0"/>
        <w:textAlignment w:val="auto"/>
        <w:rPr>
          <w:rFonts w:cs="Arial"/>
        </w:rPr>
      </w:pPr>
      <w:r w:rsidRPr="009A7538">
        <w:rPr>
          <w:rFonts w:cs="Arial"/>
        </w:rPr>
        <w:t>Inter PDU set correlation information may be useful to the RAN to assist in discarding decisions</w:t>
      </w:r>
      <w:r>
        <w:rPr>
          <w:rFonts w:cs="Arial"/>
        </w:rPr>
        <w:t>.</w:t>
      </w:r>
    </w:p>
    <w:p w14:paraId="5E0D44C9" w14:textId="77777777" w:rsidR="00EE0767" w:rsidRDefault="00EE0767" w:rsidP="00EE0767">
      <w:pPr>
        <w:numPr>
          <w:ilvl w:val="2"/>
          <w:numId w:val="6"/>
        </w:numPr>
        <w:overflowPunct/>
        <w:autoSpaceDE/>
        <w:autoSpaceDN/>
        <w:adjustRightInd/>
        <w:spacing w:after="0"/>
        <w:textAlignment w:val="auto"/>
        <w:rPr>
          <w:rFonts w:cs="Arial"/>
        </w:rPr>
      </w:pPr>
      <w:r>
        <w:rPr>
          <w:rFonts w:cs="Arial"/>
        </w:rPr>
        <w:t>Discarding in the downlink is left to network implementation.</w:t>
      </w:r>
    </w:p>
    <w:p w14:paraId="48CE609E" w14:textId="77777777" w:rsidR="00EE0767" w:rsidRDefault="00EE0767" w:rsidP="00EE0767">
      <w:pPr>
        <w:spacing w:before="240" w:line="276" w:lineRule="auto"/>
        <w:ind w:left="1710" w:hanging="1710"/>
        <w:rPr>
          <w:rFonts w:cs="Arial"/>
        </w:rPr>
      </w:pPr>
      <w:r w:rsidRPr="00B7190B">
        <w:rPr>
          <w:rFonts w:cs="Arial"/>
          <w:b/>
        </w:rPr>
        <w:t xml:space="preserve">Proposal </w:t>
      </w:r>
      <w:r>
        <w:rPr>
          <w:rFonts w:cs="Arial"/>
          <w:b/>
        </w:rPr>
        <w:t>5</w:t>
      </w:r>
      <w:r w:rsidRPr="00B7190B">
        <w:rPr>
          <w:rFonts w:cs="Arial"/>
          <w:b/>
        </w:rPr>
        <w:t xml:space="preserve">: </w:t>
      </w:r>
      <w:r w:rsidRPr="00B7190B">
        <w:rPr>
          <w:rFonts w:cs="Arial"/>
          <w:b/>
        </w:rPr>
        <w:tab/>
      </w:r>
      <w:r w:rsidRPr="00B7190B">
        <w:rPr>
          <w:rFonts w:cs="Arial"/>
        </w:rPr>
        <w:t xml:space="preserve">Reply to SA2 for the </w:t>
      </w:r>
      <w:r>
        <w:rPr>
          <w:rFonts w:cs="Arial"/>
        </w:rPr>
        <w:t>second</w:t>
      </w:r>
      <w:r w:rsidRPr="00B7190B">
        <w:rPr>
          <w:rFonts w:cs="Arial"/>
        </w:rPr>
        <w:t xml:space="preserve"> question with the following: </w:t>
      </w:r>
    </w:p>
    <w:p w14:paraId="305D64FE" w14:textId="6E45316D" w:rsidR="00EE0767" w:rsidRDefault="00EE0767" w:rsidP="00EE0767">
      <w:pPr>
        <w:numPr>
          <w:ilvl w:val="2"/>
          <w:numId w:val="6"/>
        </w:numPr>
        <w:overflowPunct/>
        <w:autoSpaceDE/>
        <w:autoSpaceDN/>
        <w:adjustRightInd/>
        <w:spacing w:after="0" w:line="276" w:lineRule="auto"/>
        <w:textAlignment w:val="auto"/>
        <w:rPr>
          <w:rFonts w:cs="Arial"/>
        </w:rPr>
      </w:pPr>
      <w:r>
        <w:rPr>
          <w:rFonts w:cs="Arial"/>
        </w:rPr>
        <w:t>RAN2 would like to clarify what is the available data rate? I</w:t>
      </w:r>
      <w:r w:rsidR="00B147D4">
        <w:rPr>
          <w:rFonts w:cs="Arial"/>
        </w:rPr>
        <w:t>s it</w:t>
      </w:r>
      <w:r>
        <w:rPr>
          <w:rFonts w:cs="Arial"/>
        </w:rPr>
        <w:t xml:space="preserve"> over a time period? Is it related to the maximum data rate?</w:t>
      </w:r>
    </w:p>
    <w:p w14:paraId="1B162892" w14:textId="77777777" w:rsidR="00EE0767" w:rsidRDefault="00EE0767" w:rsidP="00EE0767">
      <w:pPr>
        <w:spacing w:before="240" w:line="276" w:lineRule="auto"/>
        <w:ind w:left="1710" w:hanging="1710"/>
        <w:rPr>
          <w:rFonts w:cs="Arial"/>
        </w:rPr>
      </w:pPr>
      <w:r w:rsidRPr="00B7190B">
        <w:rPr>
          <w:rFonts w:cs="Arial"/>
          <w:b/>
        </w:rPr>
        <w:t xml:space="preserve">Proposal </w:t>
      </w:r>
      <w:r>
        <w:rPr>
          <w:rFonts w:cs="Arial"/>
          <w:b/>
        </w:rPr>
        <w:t>6</w:t>
      </w:r>
      <w:r w:rsidRPr="00B7190B">
        <w:rPr>
          <w:rFonts w:cs="Arial"/>
          <w:b/>
        </w:rPr>
        <w:t xml:space="preserve">: </w:t>
      </w:r>
      <w:r w:rsidRPr="00B7190B">
        <w:rPr>
          <w:rFonts w:cs="Arial"/>
          <w:b/>
        </w:rPr>
        <w:tab/>
      </w:r>
      <w:r w:rsidRPr="00B7190B">
        <w:rPr>
          <w:rFonts w:cs="Arial"/>
        </w:rPr>
        <w:t xml:space="preserve">Reply to SA2 for the </w:t>
      </w:r>
      <w:r>
        <w:rPr>
          <w:rFonts w:cs="Arial"/>
        </w:rPr>
        <w:t>third</w:t>
      </w:r>
      <w:r w:rsidRPr="00B7190B">
        <w:rPr>
          <w:rFonts w:cs="Arial"/>
        </w:rPr>
        <w:t xml:space="preserve"> question with the following: </w:t>
      </w:r>
    </w:p>
    <w:p w14:paraId="3C1F34B8" w14:textId="77777777" w:rsidR="00EE0767" w:rsidRDefault="00EE0767" w:rsidP="00EE0767">
      <w:pPr>
        <w:numPr>
          <w:ilvl w:val="2"/>
          <w:numId w:val="6"/>
        </w:numPr>
        <w:overflowPunct/>
        <w:autoSpaceDE/>
        <w:autoSpaceDN/>
        <w:adjustRightInd/>
        <w:spacing w:after="0" w:line="276" w:lineRule="auto"/>
        <w:textAlignment w:val="auto"/>
        <w:rPr>
          <w:rFonts w:cs="Arial"/>
        </w:rPr>
      </w:pPr>
      <w:r>
        <w:rPr>
          <w:rFonts w:cs="Arial"/>
        </w:rPr>
        <w:t>The burst size is not specific to XR traffic.</w:t>
      </w:r>
    </w:p>
    <w:p w14:paraId="14363BDB" w14:textId="77777777" w:rsidR="00EE0767" w:rsidRDefault="00EE0767" w:rsidP="00EE0767">
      <w:pPr>
        <w:numPr>
          <w:ilvl w:val="2"/>
          <w:numId w:val="6"/>
        </w:numPr>
        <w:overflowPunct/>
        <w:autoSpaceDE/>
        <w:autoSpaceDN/>
        <w:adjustRightInd/>
        <w:spacing w:after="0" w:line="276" w:lineRule="auto"/>
        <w:textAlignment w:val="auto"/>
        <w:rPr>
          <w:rFonts w:cs="Arial"/>
        </w:rPr>
      </w:pPr>
      <w:r>
        <w:rPr>
          <w:rFonts w:cs="Arial"/>
        </w:rPr>
        <w:t>The burst size may be useful to the RAN for scheduling, but it would be left to network implementation.</w:t>
      </w:r>
    </w:p>
    <w:p w14:paraId="1DDB95DC" w14:textId="1C61C5E6" w:rsidR="00EE0767" w:rsidRDefault="00EE0767" w:rsidP="00EE0767">
      <w:pPr>
        <w:spacing w:before="240" w:line="276" w:lineRule="auto"/>
        <w:ind w:left="1710" w:hanging="1710"/>
        <w:rPr>
          <w:rFonts w:cs="Arial"/>
        </w:rPr>
      </w:pPr>
      <w:r w:rsidRPr="00B7190B">
        <w:rPr>
          <w:rFonts w:cs="Arial"/>
          <w:b/>
        </w:rPr>
        <w:t xml:space="preserve">Proposal </w:t>
      </w:r>
      <w:r>
        <w:rPr>
          <w:rFonts w:cs="Arial"/>
          <w:b/>
        </w:rPr>
        <w:t>7</w:t>
      </w:r>
      <w:r w:rsidRPr="00B7190B">
        <w:rPr>
          <w:rFonts w:cs="Arial"/>
          <w:b/>
        </w:rPr>
        <w:t xml:space="preserve">: </w:t>
      </w:r>
      <w:r w:rsidRPr="00B7190B">
        <w:rPr>
          <w:rFonts w:cs="Arial"/>
          <w:b/>
        </w:rPr>
        <w:tab/>
      </w:r>
      <w:r w:rsidRPr="00B7190B">
        <w:rPr>
          <w:rFonts w:cs="Arial"/>
        </w:rPr>
        <w:t xml:space="preserve">Reply to SA2 for the </w:t>
      </w:r>
      <w:r w:rsidR="00A1677E">
        <w:rPr>
          <w:rFonts w:cs="Arial"/>
        </w:rPr>
        <w:t>fourth</w:t>
      </w:r>
      <w:r w:rsidRPr="00B7190B">
        <w:rPr>
          <w:rFonts w:cs="Arial"/>
        </w:rPr>
        <w:t xml:space="preserve"> question with the following: </w:t>
      </w:r>
    </w:p>
    <w:p w14:paraId="0C10ECEC" w14:textId="77777777" w:rsidR="00EE0767" w:rsidRDefault="00EE0767" w:rsidP="00EE0767">
      <w:pPr>
        <w:numPr>
          <w:ilvl w:val="2"/>
          <w:numId w:val="6"/>
        </w:numPr>
        <w:overflowPunct/>
        <w:autoSpaceDE/>
        <w:autoSpaceDN/>
        <w:adjustRightInd/>
        <w:spacing w:after="0" w:line="276" w:lineRule="auto"/>
        <w:textAlignment w:val="auto"/>
        <w:rPr>
          <w:rFonts w:cs="Arial"/>
        </w:rPr>
      </w:pPr>
      <w:r>
        <w:rPr>
          <w:rFonts w:cs="Arial"/>
        </w:rPr>
        <w:t>The base station may be able to measure metrics such as the PDU Set Delay and PDU Set Loss Rate.</w:t>
      </w:r>
    </w:p>
    <w:p w14:paraId="005DBE9A" w14:textId="77777777" w:rsidR="00EE0767" w:rsidRDefault="00EE0767" w:rsidP="00EE0767">
      <w:pPr>
        <w:numPr>
          <w:ilvl w:val="2"/>
          <w:numId w:val="6"/>
        </w:numPr>
        <w:overflowPunct/>
        <w:autoSpaceDE/>
        <w:autoSpaceDN/>
        <w:adjustRightInd/>
        <w:spacing w:after="0" w:line="276" w:lineRule="auto"/>
        <w:textAlignment w:val="auto"/>
        <w:rPr>
          <w:rFonts w:cs="Arial"/>
        </w:rPr>
      </w:pPr>
      <w:r>
        <w:rPr>
          <w:rFonts w:cs="Arial"/>
        </w:rPr>
        <w:t>The ability to make such measurements would be left to network implementation.</w:t>
      </w:r>
    </w:p>
    <w:p w14:paraId="6F59FE29" w14:textId="77777777" w:rsidR="0076114D" w:rsidRDefault="0076114D" w:rsidP="0076114D">
      <w:pPr>
        <w:pStyle w:val="Heading1"/>
        <w:spacing w:line="276" w:lineRule="auto"/>
        <w:rPr>
          <w:lang w:val="en-US"/>
        </w:rPr>
      </w:pPr>
      <w:r w:rsidRPr="005E71B6">
        <w:rPr>
          <w:lang w:val="en-US"/>
        </w:rPr>
        <w:t>References</w:t>
      </w:r>
    </w:p>
    <w:p w14:paraId="62A7D129" w14:textId="3F481BAA" w:rsidR="007667BD" w:rsidRPr="000B25D7" w:rsidRDefault="00DF4E78" w:rsidP="00EE0767">
      <w:pPr>
        <w:pStyle w:val="ListParagraph"/>
        <w:numPr>
          <w:ilvl w:val="0"/>
          <w:numId w:val="4"/>
        </w:numPr>
        <w:spacing w:before="240" w:line="276" w:lineRule="auto"/>
        <w:rPr>
          <w:lang w:val="en-US"/>
        </w:rPr>
      </w:pPr>
      <w:bookmarkStart w:id="3" w:name="_Ref166066706"/>
      <w:bookmarkStart w:id="4" w:name="_Ref166053905"/>
      <w:bookmarkStart w:id="5" w:name="_Ref162940461"/>
      <w:r w:rsidRPr="000B25D7">
        <w:rPr>
          <w:color w:val="0D0D0D"/>
        </w:rPr>
        <w:t>S2-2405604, “</w:t>
      </w:r>
      <w:r w:rsidRPr="00E72691">
        <w:rPr>
          <w:color w:val="0D0D0D"/>
        </w:rPr>
        <w:t>LS on Application-Layer FEC Awareness at RAN</w:t>
      </w:r>
      <w:r>
        <w:rPr>
          <w:color w:val="0D0D0D"/>
        </w:rPr>
        <w:t>”, SA2, 2024-04.</w:t>
      </w:r>
      <w:bookmarkEnd w:id="3"/>
    </w:p>
    <w:p w14:paraId="7D13ECFA" w14:textId="631E348D" w:rsidR="001D18CD" w:rsidRPr="00B21E83" w:rsidRDefault="00B21E83" w:rsidP="00EE0767">
      <w:pPr>
        <w:pStyle w:val="ListParagraph"/>
        <w:numPr>
          <w:ilvl w:val="0"/>
          <w:numId w:val="4"/>
        </w:numPr>
        <w:spacing w:before="240" w:line="276" w:lineRule="auto"/>
        <w:rPr>
          <w:color w:val="0D0D0D"/>
        </w:rPr>
      </w:pPr>
      <w:bookmarkStart w:id="6" w:name="_Ref166066717"/>
      <w:bookmarkEnd w:id="4"/>
      <w:bookmarkEnd w:id="5"/>
      <w:r w:rsidRPr="00B21E83">
        <w:rPr>
          <w:color w:val="0D0D0D"/>
        </w:rPr>
        <w:t>S2-2405625</w:t>
      </w:r>
      <w:r>
        <w:rPr>
          <w:color w:val="0D0D0D"/>
        </w:rPr>
        <w:t>, “</w:t>
      </w:r>
      <w:r w:rsidRPr="00B21E83">
        <w:rPr>
          <w:color w:val="0D0D0D"/>
        </w:rPr>
        <w:t>LS on FS_XRM Ph2</w:t>
      </w:r>
      <w:r>
        <w:rPr>
          <w:color w:val="0D0D0D"/>
        </w:rPr>
        <w:t>”, SA2</w:t>
      </w:r>
      <w:r w:rsidR="00217865">
        <w:rPr>
          <w:color w:val="0D0D0D"/>
        </w:rPr>
        <w:t>,</w:t>
      </w:r>
      <w:r>
        <w:rPr>
          <w:color w:val="0D0D0D"/>
        </w:rPr>
        <w:t xml:space="preserve"> 2024-04.</w:t>
      </w:r>
      <w:bookmarkEnd w:id="6"/>
    </w:p>
    <w:p w14:paraId="7CE8DD43" w14:textId="77777777" w:rsidR="00B21E83" w:rsidRPr="00B21E83" w:rsidRDefault="00B21E83" w:rsidP="00B21E83">
      <w:pPr>
        <w:spacing w:before="240"/>
        <w:rPr>
          <w:lang w:val="en-US"/>
        </w:rPr>
      </w:pPr>
    </w:p>
    <w:sectPr w:rsidR="00B21E83" w:rsidRPr="00B21E83" w:rsidSect="00CD5A4A">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A22BD" w14:textId="77777777" w:rsidR="00CD5A4A" w:rsidRDefault="00CD5A4A">
      <w:pPr>
        <w:spacing w:after="0"/>
      </w:pPr>
      <w:r>
        <w:separator/>
      </w:r>
    </w:p>
  </w:endnote>
  <w:endnote w:type="continuationSeparator" w:id="0">
    <w:p w14:paraId="2E7AA6C3" w14:textId="77777777" w:rsidR="00CD5A4A" w:rsidRDefault="00CD5A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576F" w14:textId="60B8D702" w:rsidR="005A343C" w:rsidRDefault="005A3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781C" w14:textId="2CC01A2C" w:rsidR="00AA3F7F" w:rsidRDefault="00714F3D" w:rsidP="006861E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A0AA1" w14:textId="44A29878"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582A1" w14:textId="77777777" w:rsidR="00CD5A4A" w:rsidRDefault="00CD5A4A">
      <w:pPr>
        <w:spacing w:after="0"/>
      </w:pPr>
      <w:r>
        <w:separator/>
      </w:r>
    </w:p>
  </w:footnote>
  <w:footnote w:type="continuationSeparator" w:id="0">
    <w:p w14:paraId="0652B2AD" w14:textId="77777777" w:rsidR="00CD5A4A" w:rsidRDefault="00CD5A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C340CC"/>
    <w:multiLevelType w:val="hybridMultilevel"/>
    <w:tmpl w:val="5E7C18D0"/>
    <w:lvl w:ilvl="0" w:tplc="956CE456">
      <w:start w:val="1"/>
      <w:numFmt w:val="bullet"/>
      <w:lvlText w:val="-"/>
      <w:lvlJc w:val="left"/>
      <w:pPr>
        <w:ind w:left="360" w:hanging="360"/>
      </w:pPr>
      <w:rPr>
        <w:rFonts w:ascii="Arial" w:eastAsia="Times New Roman"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4D930BB"/>
    <w:multiLevelType w:val="hybridMultilevel"/>
    <w:tmpl w:val="95346838"/>
    <w:lvl w:ilvl="0" w:tplc="66E242BC">
      <w:start w:val="1"/>
      <w:numFmt w:val="bullet"/>
      <w:lvlText w:val="-"/>
      <w:lvlJc w:val="left"/>
      <w:pPr>
        <w:ind w:left="360" w:hanging="360"/>
      </w:pPr>
      <w:rPr>
        <w:rFonts w:ascii="Arial" w:eastAsia="Times New Roman"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9" w15:restartNumberingAfterBreak="0">
    <w:nsid w:val="55457A28"/>
    <w:multiLevelType w:val="hybridMultilevel"/>
    <w:tmpl w:val="F3267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6754895">
    <w:abstractNumId w:val="6"/>
  </w:num>
  <w:num w:numId="2" w16cid:durableId="1303585846">
    <w:abstractNumId w:val="3"/>
  </w:num>
  <w:num w:numId="3" w16cid:durableId="657421330">
    <w:abstractNumId w:val="0"/>
  </w:num>
  <w:num w:numId="4" w16cid:durableId="2059091426">
    <w:abstractNumId w:val="7"/>
  </w:num>
  <w:num w:numId="5" w16cid:durableId="1566061930">
    <w:abstractNumId w:val="8"/>
  </w:num>
  <w:num w:numId="6" w16cid:durableId="2057463236">
    <w:abstractNumId w:val="9"/>
  </w:num>
  <w:num w:numId="7" w16cid:durableId="1362165896">
    <w:abstractNumId w:val="2"/>
  </w:num>
  <w:num w:numId="8" w16cid:durableId="1855655611">
    <w:abstractNumId w:val="11"/>
  </w:num>
  <w:num w:numId="9" w16cid:durableId="776099714">
    <w:abstractNumId w:val="10"/>
  </w:num>
  <w:num w:numId="10" w16cid:durableId="2080319352">
    <w:abstractNumId w:val="1"/>
  </w:num>
  <w:num w:numId="11" w16cid:durableId="524438778">
    <w:abstractNumId w:val="4"/>
  </w:num>
  <w:num w:numId="12" w16cid:durableId="14466515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373A"/>
    <w:rsid w:val="00056C07"/>
    <w:rsid w:val="00064721"/>
    <w:rsid w:val="0007417D"/>
    <w:rsid w:val="0009195D"/>
    <w:rsid w:val="000A2BAD"/>
    <w:rsid w:val="000A70D0"/>
    <w:rsid w:val="000B25D7"/>
    <w:rsid w:val="000B7A4D"/>
    <w:rsid w:val="000D1DDF"/>
    <w:rsid w:val="0010070C"/>
    <w:rsid w:val="00117DB0"/>
    <w:rsid w:val="00122536"/>
    <w:rsid w:val="0013375B"/>
    <w:rsid w:val="001423A0"/>
    <w:rsid w:val="00142C3C"/>
    <w:rsid w:val="00172328"/>
    <w:rsid w:val="001B7204"/>
    <w:rsid w:val="001C241F"/>
    <w:rsid w:val="001D18CD"/>
    <w:rsid w:val="001F7F51"/>
    <w:rsid w:val="00203D95"/>
    <w:rsid w:val="00217865"/>
    <w:rsid w:val="00237A9D"/>
    <w:rsid w:val="002411D0"/>
    <w:rsid w:val="002548A2"/>
    <w:rsid w:val="00273C2F"/>
    <w:rsid w:val="00283001"/>
    <w:rsid w:val="0029567B"/>
    <w:rsid w:val="00296D2F"/>
    <w:rsid w:val="002B41AC"/>
    <w:rsid w:val="002B60A8"/>
    <w:rsid w:val="002D1DC2"/>
    <w:rsid w:val="002D369B"/>
    <w:rsid w:val="002E62EE"/>
    <w:rsid w:val="0030121A"/>
    <w:rsid w:val="003049FE"/>
    <w:rsid w:val="00307920"/>
    <w:rsid w:val="00311060"/>
    <w:rsid w:val="00321458"/>
    <w:rsid w:val="00322EED"/>
    <w:rsid w:val="003331C4"/>
    <w:rsid w:val="00342CF1"/>
    <w:rsid w:val="003754D1"/>
    <w:rsid w:val="003B21A2"/>
    <w:rsid w:val="003D732B"/>
    <w:rsid w:val="003E058B"/>
    <w:rsid w:val="00432185"/>
    <w:rsid w:val="00454688"/>
    <w:rsid w:val="00464B9E"/>
    <w:rsid w:val="004718E3"/>
    <w:rsid w:val="00474F0C"/>
    <w:rsid w:val="00476E83"/>
    <w:rsid w:val="004858CD"/>
    <w:rsid w:val="004B29D8"/>
    <w:rsid w:val="004B3A60"/>
    <w:rsid w:val="004D7A17"/>
    <w:rsid w:val="004F1968"/>
    <w:rsid w:val="005142B1"/>
    <w:rsid w:val="005454E3"/>
    <w:rsid w:val="005609EC"/>
    <w:rsid w:val="00573E0C"/>
    <w:rsid w:val="00583E57"/>
    <w:rsid w:val="00583F53"/>
    <w:rsid w:val="0059445C"/>
    <w:rsid w:val="005A343C"/>
    <w:rsid w:val="005A7573"/>
    <w:rsid w:val="005C736E"/>
    <w:rsid w:val="005D5A4E"/>
    <w:rsid w:val="00605F75"/>
    <w:rsid w:val="00616C55"/>
    <w:rsid w:val="006238D6"/>
    <w:rsid w:val="00627D06"/>
    <w:rsid w:val="006535FC"/>
    <w:rsid w:val="00657804"/>
    <w:rsid w:val="0066555E"/>
    <w:rsid w:val="00681CF0"/>
    <w:rsid w:val="006830AC"/>
    <w:rsid w:val="006861E5"/>
    <w:rsid w:val="00691827"/>
    <w:rsid w:val="006A6902"/>
    <w:rsid w:val="006B6388"/>
    <w:rsid w:val="006C0D14"/>
    <w:rsid w:val="006C7138"/>
    <w:rsid w:val="006D303B"/>
    <w:rsid w:val="006D5DC1"/>
    <w:rsid w:val="006E67D3"/>
    <w:rsid w:val="00702CDF"/>
    <w:rsid w:val="00714D6B"/>
    <w:rsid w:val="00714F3D"/>
    <w:rsid w:val="00731E5D"/>
    <w:rsid w:val="00733207"/>
    <w:rsid w:val="00750B01"/>
    <w:rsid w:val="0076114D"/>
    <w:rsid w:val="007667BD"/>
    <w:rsid w:val="0077775F"/>
    <w:rsid w:val="00780234"/>
    <w:rsid w:val="007809D2"/>
    <w:rsid w:val="00783946"/>
    <w:rsid w:val="007B101C"/>
    <w:rsid w:val="007B3C3C"/>
    <w:rsid w:val="007D58C5"/>
    <w:rsid w:val="008127FA"/>
    <w:rsid w:val="00816CE5"/>
    <w:rsid w:val="00827E7A"/>
    <w:rsid w:val="00840479"/>
    <w:rsid w:val="008A266E"/>
    <w:rsid w:val="008B6AFC"/>
    <w:rsid w:val="008B7790"/>
    <w:rsid w:val="008F0ADE"/>
    <w:rsid w:val="008F78E1"/>
    <w:rsid w:val="00916BB1"/>
    <w:rsid w:val="0092402C"/>
    <w:rsid w:val="00986A9E"/>
    <w:rsid w:val="00990B97"/>
    <w:rsid w:val="009A7538"/>
    <w:rsid w:val="009C4F07"/>
    <w:rsid w:val="009D6E10"/>
    <w:rsid w:val="00A1015A"/>
    <w:rsid w:val="00A13BF5"/>
    <w:rsid w:val="00A1677E"/>
    <w:rsid w:val="00A56014"/>
    <w:rsid w:val="00A67804"/>
    <w:rsid w:val="00A9772E"/>
    <w:rsid w:val="00AA3F7F"/>
    <w:rsid w:val="00AB5D6F"/>
    <w:rsid w:val="00AF20B1"/>
    <w:rsid w:val="00AF5715"/>
    <w:rsid w:val="00B008F8"/>
    <w:rsid w:val="00B0323A"/>
    <w:rsid w:val="00B147D4"/>
    <w:rsid w:val="00B21E83"/>
    <w:rsid w:val="00B23229"/>
    <w:rsid w:val="00B62660"/>
    <w:rsid w:val="00B7190B"/>
    <w:rsid w:val="00B8444F"/>
    <w:rsid w:val="00B84565"/>
    <w:rsid w:val="00BA5347"/>
    <w:rsid w:val="00BD0E77"/>
    <w:rsid w:val="00BD5078"/>
    <w:rsid w:val="00BF7E2E"/>
    <w:rsid w:val="00C31C18"/>
    <w:rsid w:val="00C3537F"/>
    <w:rsid w:val="00C43349"/>
    <w:rsid w:val="00C4508A"/>
    <w:rsid w:val="00C53380"/>
    <w:rsid w:val="00C71580"/>
    <w:rsid w:val="00C71800"/>
    <w:rsid w:val="00C86F88"/>
    <w:rsid w:val="00C91C50"/>
    <w:rsid w:val="00CB5EE3"/>
    <w:rsid w:val="00CC0513"/>
    <w:rsid w:val="00CD3D0B"/>
    <w:rsid w:val="00CD5A4A"/>
    <w:rsid w:val="00CE4748"/>
    <w:rsid w:val="00CF714A"/>
    <w:rsid w:val="00D229AA"/>
    <w:rsid w:val="00D22E2F"/>
    <w:rsid w:val="00D305F5"/>
    <w:rsid w:val="00D30C0F"/>
    <w:rsid w:val="00D37D1C"/>
    <w:rsid w:val="00D54F69"/>
    <w:rsid w:val="00D570C9"/>
    <w:rsid w:val="00D82A4B"/>
    <w:rsid w:val="00D97C51"/>
    <w:rsid w:val="00DA3AD2"/>
    <w:rsid w:val="00DB78FE"/>
    <w:rsid w:val="00DF4E78"/>
    <w:rsid w:val="00E174C6"/>
    <w:rsid w:val="00E17593"/>
    <w:rsid w:val="00E635F1"/>
    <w:rsid w:val="00E72CAE"/>
    <w:rsid w:val="00EB5C15"/>
    <w:rsid w:val="00EE0767"/>
    <w:rsid w:val="00F133B7"/>
    <w:rsid w:val="00F24C59"/>
    <w:rsid w:val="00F42229"/>
    <w:rsid w:val="00F45E4D"/>
    <w:rsid w:val="00F47E2F"/>
    <w:rsid w:val="00F51063"/>
    <w:rsid w:val="00F57D9C"/>
    <w:rsid w:val="00F9453B"/>
    <w:rsid w:val="00F9626B"/>
    <w:rsid w:val="00F96DC7"/>
    <w:rsid w:val="00FA2C4A"/>
    <w:rsid w:val="00FB6643"/>
    <w:rsid w:val="00FC0832"/>
    <w:rsid w:val="00FE0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docId w15:val="{ADF67F86-37DC-438A-82E9-AE148D9EA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uiPriority w:val="39"/>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link w:val="B1Char"/>
    <w:qFormat/>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B1Char">
    <w:name w:val="B1 Char"/>
    <w:link w:val="B1"/>
    <w:qFormat/>
    <w:rsid w:val="009D6E10"/>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77EA6-E03D-47AD-95DF-9E84E830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8052E4-06A4-41D6-ABC6-02995DD518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D00BB54-D43F-4013-B7EA-130E8B48F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4</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32</cp:revision>
  <dcterms:created xsi:type="dcterms:W3CDTF">2024-04-04T20:37:00Z</dcterms:created>
  <dcterms:modified xsi:type="dcterms:W3CDTF">2024-05-10T01:54:00Z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